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1407E" w14:textId="53186751" w:rsidR="006F5FD0" w:rsidRPr="00B33EE6" w:rsidRDefault="006F5FD0">
      <w:pPr>
        <w:jc w:val="center"/>
        <w:rPr>
          <w:rStyle w:val="Strong"/>
          <w:sz w:val="28"/>
          <w:szCs w:val="28"/>
          <w:lang w:val="en-GB"/>
        </w:rPr>
      </w:pPr>
      <w:r w:rsidRPr="00B33EE6">
        <w:rPr>
          <w:b/>
          <w:sz w:val="28"/>
          <w:szCs w:val="28"/>
          <w:lang w:val="en-GB"/>
        </w:rPr>
        <w:t>S</w:t>
      </w:r>
      <w:r w:rsidR="00DE3C11">
        <w:rPr>
          <w:b/>
          <w:sz w:val="28"/>
          <w:szCs w:val="28"/>
          <w:lang w:val="en-GB"/>
        </w:rPr>
        <w:t>UPPLY</w:t>
      </w:r>
      <w:r w:rsidRPr="00B33EE6">
        <w:rPr>
          <w:b/>
          <w:sz w:val="28"/>
          <w:szCs w:val="28"/>
          <w:lang w:val="en-GB"/>
        </w:rPr>
        <w:t xml:space="preserve"> </w:t>
      </w:r>
      <w:r w:rsidR="00FA17FC" w:rsidRPr="00B33EE6">
        <w:rPr>
          <w:b/>
          <w:sz w:val="28"/>
          <w:szCs w:val="28"/>
          <w:lang w:val="en-GB"/>
        </w:rPr>
        <w:t xml:space="preserve">CONTRACT </w:t>
      </w:r>
      <w:r w:rsidRPr="00B33EE6">
        <w:rPr>
          <w:b/>
          <w:sz w:val="28"/>
          <w:szCs w:val="28"/>
          <w:lang w:val="en-GB"/>
        </w:rPr>
        <w:t>NOTICE</w:t>
      </w:r>
    </w:p>
    <w:p w14:paraId="4FFB6D9D" w14:textId="1EC22275" w:rsidR="003B7028" w:rsidRDefault="003B7028" w:rsidP="003B7028">
      <w:pPr>
        <w:rPr>
          <w:b/>
          <w:sz w:val="22"/>
          <w:szCs w:val="22"/>
          <w:lang w:val="en-GB"/>
        </w:rPr>
      </w:pPr>
      <w:r w:rsidRPr="002B0798">
        <w:rPr>
          <w:b/>
          <w:sz w:val="22"/>
          <w:szCs w:val="22"/>
          <w:lang w:val="en-GB"/>
        </w:rPr>
        <w:t>Supply</w:t>
      </w:r>
      <w:r>
        <w:rPr>
          <w:b/>
          <w:sz w:val="22"/>
          <w:szCs w:val="22"/>
          <w:lang w:val="en-GB"/>
        </w:rPr>
        <w:t xml:space="preserve"> contract for</w:t>
      </w:r>
      <w:r w:rsidRPr="002B0798">
        <w:rPr>
          <w:b/>
          <w:sz w:val="22"/>
          <w:szCs w:val="22"/>
          <w:lang w:val="en-GB"/>
        </w:rPr>
        <w:t xml:space="preserve"> </w:t>
      </w:r>
      <w:r>
        <w:rPr>
          <w:b/>
          <w:sz w:val="22"/>
          <w:szCs w:val="22"/>
          <w:lang w:val="en-GB"/>
        </w:rPr>
        <w:t xml:space="preserve">“Purchase of </w:t>
      </w:r>
      <w:r w:rsidR="00D33A12">
        <w:rPr>
          <w:b/>
          <w:sz w:val="22"/>
          <w:szCs w:val="22"/>
          <w:lang w:val="en-GB"/>
        </w:rPr>
        <w:t>5</w:t>
      </w:r>
      <w:r>
        <w:rPr>
          <w:b/>
          <w:sz w:val="22"/>
          <w:szCs w:val="22"/>
          <w:lang w:val="en-GB"/>
        </w:rPr>
        <w:t xml:space="preserve"> </w:t>
      </w:r>
      <w:r w:rsidR="00D33A12">
        <w:rPr>
          <w:b/>
          <w:sz w:val="22"/>
          <w:szCs w:val="22"/>
          <w:lang w:val="en-GB"/>
        </w:rPr>
        <w:t>boats</w:t>
      </w:r>
      <w:r w:rsidR="00A52CFA">
        <w:rPr>
          <w:b/>
          <w:sz w:val="22"/>
          <w:szCs w:val="22"/>
          <w:lang w:val="en-GB"/>
        </w:rPr>
        <w:t xml:space="preserve"> </w:t>
      </w:r>
      <w:r w:rsidR="00A52CFA">
        <w:rPr>
          <w:b/>
          <w:sz w:val="22"/>
          <w:szCs w:val="22"/>
        </w:rPr>
        <w:t xml:space="preserve">for using in case of </w:t>
      </w:r>
      <w:r w:rsidR="00A360F1">
        <w:rPr>
          <w:b/>
          <w:sz w:val="22"/>
          <w:szCs w:val="22"/>
        </w:rPr>
        <w:t>disasters</w:t>
      </w:r>
      <w:r>
        <w:rPr>
          <w:b/>
          <w:sz w:val="22"/>
          <w:szCs w:val="22"/>
          <w:lang w:val="en-GB"/>
        </w:rPr>
        <w:t xml:space="preserve"> in the framework of SA RESILIENCE project, Programme IPA South Adriatic 2021-2027”</w:t>
      </w:r>
    </w:p>
    <w:p w14:paraId="3363FF0F" w14:textId="23238213" w:rsidR="006F5FD0" w:rsidRPr="00627A05" w:rsidRDefault="006F5FD0">
      <w:pPr>
        <w:jc w:val="center"/>
        <w:rPr>
          <w:sz w:val="28"/>
          <w:szCs w:val="28"/>
          <w:lang w:val="it-IT"/>
        </w:rPr>
      </w:pPr>
      <w:r w:rsidRPr="00A27F6F">
        <w:rPr>
          <w:rStyle w:val="Strong"/>
          <w:sz w:val="28"/>
          <w:szCs w:val="28"/>
          <w:lang w:val="it-IT"/>
        </w:rPr>
        <w:br/>
      </w:r>
      <w:r w:rsidRPr="00627A05">
        <w:rPr>
          <w:rStyle w:val="Strong"/>
          <w:sz w:val="28"/>
          <w:szCs w:val="28"/>
          <w:lang w:val="it-IT"/>
        </w:rPr>
        <w:t xml:space="preserve">Location </w:t>
      </w:r>
      <w:r w:rsidR="00252BCC" w:rsidRPr="00627A05">
        <w:rPr>
          <w:rStyle w:val="Strong"/>
          <w:sz w:val="28"/>
          <w:szCs w:val="28"/>
          <w:lang w:val="it-IT"/>
        </w:rPr>
        <w:t>–</w:t>
      </w:r>
      <w:r w:rsidRPr="00627A05">
        <w:rPr>
          <w:rStyle w:val="Strong"/>
          <w:sz w:val="28"/>
          <w:szCs w:val="28"/>
          <w:lang w:val="it-IT"/>
        </w:rPr>
        <w:t xml:space="preserve"> </w:t>
      </w:r>
      <w:r w:rsidR="009333B6" w:rsidRPr="009333B6">
        <w:rPr>
          <w:rStyle w:val="Strong"/>
          <w:b w:val="0"/>
          <w:sz w:val="28"/>
          <w:szCs w:val="28"/>
          <w:lang w:val="it-IT"/>
        </w:rPr>
        <w:t>National Civil Protection Agency,</w:t>
      </w:r>
      <w:r w:rsidR="009333B6">
        <w:rPr>
          <w:rStyle w:val="Strong"/>
          <w:sz w:val="28"/>
          <w:szCs w:val="28"/>
          <w:lang w:val="it-IT"/>
        </w:rPr>
        <w:t xml:space="preserve"> </w:t>
      </w:r>
      <w:r w:rsidR="00252BCC" w:rsidRPr="00627A05">
        <w:rPr>
          <w:rStyle w:val="Emphasis"/>
          <w:i w:val="0"/>
          <w:sz w:val="28"/>
          <w:szCs w:val="28"/>
          <w:lang w:val="it-IT"/>
        </w:rPr>
        <w:t xml:space="preserve">Tirana, Albania </w:t>
      </w:r>
    </w:p>
    <w:p w14:paraId="1E3CC1C3" w14:textId="77777777" w:rsidR="00571687" w:rsidRPr="00627A05" w:rsidRDefault="00571687" w:rsidP="00584BF4">
      <w:pPr>
        <w:ind w:left="709" w:hanging="349"/>
        <w:outlineLvl w:val="0"/>
        <w:rPr>
          <w:rStyle w:val="Strong"/>
          <w:sz w:val="22"/>
          <w:szCs w:val="22"/>
          <w:lang w:val="it-IT"/>
        </w:rPr>
      </w:pPr>
    </w:p>
    <w:p w14:paraId="1BE20B1E" w14:textId="77777777" w:rsidR="006F5FD0" w:rsidRPr="00627A05" w:rsidRDefault="007727F3" w:rsidP="00584BF4">
      <w:pPr>
        <w:ind w:left="709" w:hanging="349"/>
        <w:outlineLvl w:val="0"/>
        <w:rPr>
          <w:sz w:val="22"/>
          <w:szCs w:val="22"/>
          <w:lang w:val="it-IT"/>
        </w:rPr>
      </w:pPr>
      <w:r w:rsidRPr="00627A05">
        <w:rPr>
          <w:rStyle w:val="Strong"/>
          <w:sz w:val="22"/>
          <w:szCs w:val="22"/>
          <w:lang w:val="it-IT"/>
        </w:rPr>
        <w:t>1.</w:t>
      </w:r>
      <w:r w:rsidR="00584BF4" w:rsidRPr="00627A05">
        <w:rPr>
          <w:rStyle w:val="Strong"/>
          <w:sz w:val="22"/>
          <w:szCs w:val="22"/>
          <w:lang w:val="it-IT"/>
        </w:rPr>
        <w:tab/>
      </w:r>
      <w:r w:rsidR="00632BDC" w:rsidRPr="00627A05">
        <w:rPr>
          <w:rStyle w:val="Strong"/>
          <w:sz w:val="22"/>
          <w:szCs w:val="22"/>
          <w:lang w:val="it-IT"/>
        </w:rPr>
        <w:t>R</w:t>
      </w:r>
      <w:r w:rsidR="006F5FD0" w:rsidRPr="00627A05">
        <w:rPr>
          <w:rStyle w:val="Strong"/>
          <w:sz w:val="22"/>
          <w:szCs w:val="22"/>
          <w:lang w:val="it-IT"/>
        </w:rPr>
        <w:t>eference</w:t>
      </w:r>
    </w:p>
    <w:p w14:paraId="43BFC36A" w14:textId="273A033B" w:rsidR="003B7028" w:rsidRDefault="003B7028" w:rsidP="00584BF4">
      <w:pPr>
        <w:ind w:left="709" w:hanging="349"/>
        <w:outlineLvl w:val="0"/>
        <w:rPr>
          <w:b/>
          <w:szCs w:val="24"/>
        </w:rPr>
      </w:pPr>
      <w:r w:rsidRPr="0094153E">
        <w:rPr>
          <w:b/>
          <w:smallCaps/>
          <w:szCs w:val="24"/>
        </w:rPr>
        <w:t>N</w:t>
      </w:r>
      <w:r w:rsidRPr="0094153E">
        <w:rPr>
          <w:b/>
          <w:smallCaps/>
          <w:szCs w:val="24"/>
          <w:vertAlign w:val="superscript"/>
        </w:rPr>
        <w:t>o</w:t>
      </w:r>
      <w:r>
        <w:rPr>
          <w:b/>
          <w:smallCaps/>
          <w:szCs w:val="24"/>
        </w:rPr>
        <w:t>:</w:t>
      </w:r>
      <w:r w:rsidRPr="008F6783">
        <w:t xml:space="preserve"> </w:t>
      </w:r>
      <w:r w:rsidRPr="00623105">
        <w:rPr>
          <w:b/>
          <w:szCs w:val="24"/>
        </w:rPr>
        <w:t>IPA-SA /RES-NCPA/SRV/</w:t>
      </w:r>
      <w:r>
        <w:rPr>
          <w:b/>
          <w:szCs w:val="24"/>
        </w:rPr>
        <w:t>1</w:t>
      </w:r>
      <w:r w:rsidR="009420B1">
        <w:rPr>
          <w:b/>
          <w:szCs w:val="24"/>
        </w:rPr>
        <w:t>2</w:t>
      </w:r>
    </w:p>
    <w:p w14:paraId="7A3797D8" w14:textId="7D230690" w:rsidR="006F5FD0" w:rsidRPr="00B33EE6" w:rsidRDefault="007727F3" w:rsidP="00584BF4">
      <w:pPr>
        <w:ind w:left="709" w:hanging="349"/>
        <w:outlineLvl w:val="0"/>
        <w:rPr>
          <w:sz w:val="22"/>
          <w:szCs w:val="22"/>
          <w:lang w:val="en-GB"/>
        </w:rPr>
      </w:pPr>
      <w:r w:rsidRPr="00B33EE6">
        <w:rPr>
          <w:rStyle w:val="Strong"/>
          <w:sz w:val="22"/>
          <w:szCs w:val="22"/>
          <w:lang w:val="en-GB"/>
        </w:rPr>
        <w:t>2.</w:t>
      </w:r>
      <w:r w:rsidR="00584BF4" w:rsidRPr="00B33EE6">
        <w:rPr>
          <w:rStyle w:val="Strong"/>
          <w:sz w:val="22"/>
          <w:szCs w:val="22"/>
          <w:lang w:val="en-GB"/>
        </w:rPr>
        <w:tab/>
      </w:r>
      <w:r w:rsidR="006F5FD0" w:rsidRPr="00B33EE6">
        <w:rPr>
          <w:rStyle w:val="Strong"/>
          <w:sz w:val="22"/>
          <w:szCs w:val="22"/>
          <w:lang w:val="en-GB"/>
        </w:rPr>
        <w:t>Procedure</w:t>
      </w:r>
    </w:p>
    <w:p w14:paraId="4E414E45" w14:textId="51D1F5C9" w:rsidR="00252BCC" w:rsidRPr="00DA5A40" w:rsidRDefault="00252BCC" w:rsidP="00252BCC">
      <w:pPr>
        <w:pStyle w:val="Heading2"/>
        <w:shd w:val="clear" w:color="auto" w:fill="FFFFFF"/>
        <w:spacing w:before="150" w:after="0"/>
        <w:ind w:firstLine="360"/>
        <w:rPr>
          <w:rFonts w:ascii="Times New Roman" w:hAnsi="Times New Roman"/>
          <w:snapToGrid/>
          <w:color w:val="172B4D"/>
          <w:spacing w:val="-2"/>
          <w:sz w:val="24"/>
          <w:szCs w:val="24"/>
          <w:lang w:val="en-US"/>
        </w:rPr>
      </w:pPr>
      <w:r w:rsidRPr="00DA5A40">
        <w:rPr>
          <w:rFonts w:ascii="Times New Roman" w:hAnsi="Times New Roman"/>
          <w:sz w:val="24"/>
          <w:szCs w:val="24"/>
          <w:lang w:val="en-GB"/>
        </w:rPr>
        <w:t xml:space="preserve">Supply contract, </w:t>
      </w:r>
      <w:r w:rsidR="003B7028">
        <w:rPr>
          <w:rFonts w:ascii="Times New Roman" w:hAnsi="Times New Roman"/>
          <w:bCs/>
          <w:color w:val="000000" w:themeColor="text1"/>
          <w:spacing w:val="-2"/>
          <w:sz w:val="24"/>
          <w:szCs w:val="24"/>
        </w:rPr>
        <w:t>Local</w:t>
      </w:r>
      <w:r w:rsidRPr="00DA5A40">
        <w:rPr>
          <w:rFonts w:ascii="Times New Roman" w:hAnsi="Times New Roman"/>
          <w:bCs/>
          <w:color w:val="000000" w:themeColor="text1"/>
          <w:spacing w:val="-2"/>
          <w:sz w:val="24"/>
          <w:szCs w:val="24"/>
        </w:rPr>
        <w:t xml:space="preserve"> open tender </w:t>
      </w:r>
    </w:p>
    <w:p w14:paraId="5F51B1AE" w14:textId="77777777" w:rsidR="00971962" w:rsidRPr="00DA5A40" w:rsidRDefault="006F5FD0" w:rsidP="00971962">
      <w:pPr>
        <w:ind w:left="709" w:hanging="349"/>
        <w:outlineLvl w:val="0"/>
        <w:rPr>
          <w:b/>
          <w:sz w:val="22"/>
          <w:szCs w:val="22"/>
        </w:rPr>
      </w:pPr>
      <w:r w:rsidRPr="00DA5A40">
        <w:rPr>
          <w:rStyle w:val="Strong"/>
          <w:sz w:val="22"/>
          <w:szCs w:val="22"/>
        </w:rPr>
        <w:t xml:space="preserve">3. </w:t>
      </w:r>
      <w:r w:rsidR="00584BF4" w:rsidRPr="00DA5A40">
        <w:rPr>
          <w:rStyle w:val="Strong"/>
          <w:sz w:val="22"/>
          <w:szCs w:val="22"/>
        </w:rPr>
        <w:tab/>
      </w:r>
      <w:proofErr w:type="spellStart"/>
      <w:r w:rsidRPr="00DA5A40">
        <w:rPr>
          <w:rStyle w:val="Strong"/>
          <w:sz w:val="22"/>
          <w:szCs w:val="22"/>
        </w:rPr>
        <w:t>Programme</w:t>
      </w:r>
      <w:proofErr w:type="spellEnd"/>
      <w:r w:rsidR="00971962" w:rsidRPr="00DA5A40">
        <w:rPr>
          <w:rStyle w:val="Strong"/>
          <w:sz w:val="22"/>
          <w:szCs w:val="22"/>
        </w:rPr>
        <w:t xml:space="preserve"> title</w:t>
      </w:r>
    </w:p>
    <w:p w14:paraId="5C1A56BF" w14:textId="44FAB86D" w:rsidR="00971962" w:rsidRPr="00DA5A40" w:rsidRDefault="00E245EF" w:rsidP="00D3607A">
      <w:pPr>
        <w:pStyle w:val="PRAGHeading2"/>
        <w:numPr>
          <w:ilvl w:val="0"/>
          <w:numId w:val="0"/>
        </w:numPr>
        <w:ind w:right="357" w:firstLine="360"/>
      </w:pPr>
      <w:r w:rsidRPr="00DA5A40">
        <w:rPr>
          <w:rStyle w:val="Emphasis"/>
          <w:i w:val="0"/>
          <w:sz w:val="22"/>
          <w:szCs w:val="22"/>
        </w:rPr>
        <w:t xml:space="preserve">PROGRAMME </w:t>
      </w:r>
      <w:r w:rsidR="00252BCC" w:rsidRPr="00DA5A40">
        <w:rPr>
          <w:rStyle w:val="Emphasis"/>
          <w:i w:val="0"/>
          <w:sz w:val="22"/>
          <w:szCs w:val="22"/>
        </w:rPr>
        <w:t xml:space="preserve">IPA CBC </w:t>
      </w:r>
      <w:r w:rsidR="0093366A">
        <w:rPr>
          <w:rStyle w:val="Emphasis"/>
          <w:i w:val="0"/>
          <w:sz w:val="22"/>
          <w:szCs w:val="22"/>
        </w:rPr>
        <w:t>South Adriatic 2021-2027</w:t>
      </w:r>
    </w:p>
    <w:p w14:paraId="797EC4DC" w14:textId="77777777" w:rsidR="006F5FD0" w:rsidRPr="00B33EE6" w:rsidRDefault="006F5FD0" w:rsidP="00584BF4">
      <w:pPr>
        <w:ind w:left="709" w:hanging="349"/>
        <w:outlineLvl w:val="0"/>
        <w:rPr>
          <w:sz w:val="22"/>
          <w:szCs w:val="22"/>
          <w:lang w:val="en-GB"/>
        </w:rPr>
      </w:pPr>
      <w:r w:rsidRPr="00DA5A40">
        <w:rPr>
          <w:rStyle w:val="Strong"/>
          <w:sz w:val="22"/>
          <w:szCs w:val="22"/>
        </w:rPr>
        <w:t xml:space="preserve">4. </w:t>
      </w:r>
      <w:r w:rsidR="00584BF4" w:rsidRPr="00DA5A40">
        <w:rPr>
          <w:rStyle w:val="Strong"/>
          <w:sz w:val="22"/>
          <w:szCs w:val="22"/>
        </w:rPr>
        <w:tab/>
      </w:r>
      <w:r w:rsidRPr="00B33EE6">
        <w:rPr>
          <w:rStyle w:val="Strong"/>
          <w:sz w:val="22"/>
          <w:szCs w:val="22"/>
          <w:lang w:val="en-GB"/>
        </w:rPr>
        <w:t>Financing</w:t>
      </w:r>
    </w:p>
    <w:p w14:paraId="0F532635" w14:textId="4781C2BB" w:rsidR="00502217" w:rsidRPr="00B33EE6" w:rsidRDefault="003B7028" w:rsidP="00502217">
      <w:pPr>
        <w:pStyle w:val="Blockquote"/>
        <w:jc w:val="both"/>
        <w:rPr>
          <w:sz w:val="22"/>
          <w:szCs w:val="22"/>
          <w:lang w:val="en-GB"/>
        </w:rPr>
      </w:pPr>
      <w:r>
        <w:rPr>
          <w:rStyle w:val="Emphasis"/>
          <w:i w:val="0"/>
          <w:sz w:val="22"/>
          <w:szCs w:val="22"/>
          <w:lang w:val="en-GB"/>
        </w:rPr>
        <w:t>EU 85% and NCPA 15%</w:t>
      </w:r>
    </w:p>
    <w:p w14:paraId="03ED8384"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 xml:space="preserve">5. </w:t>
      </w:r>
      <w:r w:rsidR="00584BF4" w:rsidRPr="00B33EE6">
        <w:rPr>
          <w:rStyle w:val="Strong"/>
          <w:sz w:val="22"/>
          <w:szCs w:val="22"/>
          <w:lang w:val="en-GB"/>
        </w:rPr>
        <w:tab/>
      </w:r>
      <w:r w:rsidRPr="00B33EE6">
        <w:rPr>
          <w:rStyle w:val="Strong"/>
          <w:sz w:val="22"/>
          <w:szCs w:val="22"/>
          <w:lang w:val="en-GB"/>
        </w:rPr>
        <w:t xml:space="preserve">Contracting </w:t>
      </w:r>
      <w:r w:rsidR="00FE4E4B">
        <w:rPr>
          <w:rStyle w:val="Strong"/>
          <w:sz w:val="22"/>
          <w:szCs w:val="22"/>
          <w:lang w:val="en-GB"/>
        </w:rPr>
        <w:t>a</w:t>
      </w:r>
      <w:r w:rsidRPr="00B33EE6">
        <w:rPr>
          <w:rStyle w:val="Strong"/>
          <w:sz w:val="22"/>
          <w:szCs w:val="22"/>
          <w:lang w:val="en-GB"/>
        </w:rPr>
        <w:t>uthority</w:t>
      </w:r>
    </w:p>
    <w:p w14:paraId="18DE7A04" w14:textId="77777777" w:rsidR="00C546D8" w:rsidRDefault="00353338" w:rsidP="000168DB">
      <w:pPr>
        <w:spacing w:before="0" w:after="0"/>
        <w:ind w:left="360"/>
        <w:rPr>
          <w:rStyle w:val="Emphasis"/>
          <w:i w:val="0"/>
          <w:sz w:val="22"/>
          <w:szCs w:val="22"/>
          <w:lang w:val="en-GB"/>
        </w:rPr>
      </w:pPr>
      <w:r>
        <w:rPr>
          <w:rStyle w:val="Emphasis"/>
          <w:i w:val="0"/>
          <w:sz w:val="22"/>
          <w:szCs w:val="22"/>
          <w:lang w:val="en-GB"/>
        </w:rPr>
        <w:t>T</w:t>
      </w:r>
      <w:r w:rsidRPr="00353338">
        <w:rPr>
          <w:rStyle w:val="Emphasis"/>
          <w:i w:val="0"/>
          <w:sz w:val="22"/>
          <w:szCs w:val="22"/>
          <w:lang w:val="en-GB"/>
        </w:rPr>
        <w:t>he contracting authority will be</w:t>
      </w:r>
      <w:r w:rsidR="00C546D8">
        <w:rPr>
          <w:rStyle w:val="Emphasis"/>
          <w:i w:val="0"/>
          <w:sz w:val="22"/>
          <w:szCs w:val="22"/>
          <w:lang w:val="en-GB"/>
        </w:rPr>
        <w:t>:</w:t>
      </w:r>
    </w:p>
    <w:p w14:paraId="67F4A905" w14:textId="4F285108" w:rsidR="006F5FD0" w:rsidRDefault="00353338" w:rsidP="00C546D8">
      <w:pPr>
        <w:spacing w:before="0" w:after="0"/>
        <w:ind w:left="720"/>
        <w:rPr>
          <w:rStyle w:val="Emphasis"/>
          <w:i w:val="0"/>
          <w:sz w:val="22"/>
          <w:szCs w:val="22"/>
          <w:lang w:val="en-GB"/>
        </w:rPr>
      </w:pPr>
      <w:r w:rsidRPr="00353338">
        <w:rPr>
          <w:rStyle w:val="Emphasis"/>
          <w:i w:val="0"/>
          <w:sz w:val="22"/>
          <w:szCs w:val="22"/>
          <w:lang w:val="en-GB"/>
        </w:rPr>
        <w:t>the National Agency for Civil Protection (</w:t>
      </w:r>
      <w:r w:rsidR="000168DB">
        <w:rPr>
          <w:rStyle w:val="Emphasis"/>
          <w:i w:val="0"/>
          <w:sz w:val="22"/>
          <w:szCs w:val="22"/>
          <w:lang w:val="en-GB"/>
        </w:rPr>
        <w:t>NCPA</w:t>
      </w:r>
      <w:r w:rsidRPr="00353338">
        <w:rPr>
          <w:rStyle w:val="Emphasis"/>
          <w:i w:val="0"/>
          <w:sz w:val="22"/>
          <w:szCs w:val="22"/>
          <w:lang w:val="en-GB"/>
        </w:rPr>
        <w:t>), in the Ministry of Defen</w:t>
      </w:r>
      <w:r w:rsidR="00D3607A">
        <w:rPr>
          <w:rStyle w:val="Emphasis"/>
          <w:i w:val="0"/>
          <w:sz w:val="22"/>
          <w:szCs w:val="22"/>
          <w:lang w:val="en-GB"/>
        </w:rPr>
        <w:t>c</w:t>
      </w:r>
      <w:r w:rsidRPr="00353338">
        <w:rPr>
          <w:rStyle w:val="Emphasis"/>
          <w:i w:val="0"/>
          <w:sz w:val="22"/>
          <w:szCs w:val="22"/>
          <w:lang w:val="en-GB"/>
        </w:rPr>
        <w:t>e (MoD), in the Republic of Albania.</w:t>
      </w:r>
    </w:p>
    <w:p w14:paraId="7C91FF37" w14:textId="168ED2FF" w:rsidR="000168DB" w:rsidRDefault="000168DB" w:rsidP="00C546D8">
      <w:pPr>
        <w:spacing w:before="0" w:after="0"/>
        <w:ind w:left="360" w:firstLine="360"/>
        <w:rPr>
          <w:rStyle w:val="Emphasis"/>
          <w:i w:val="0"/>
          <w:sz w:val="22"/>
          <w:szCs w:val="22"/>
          <w:lang w:val="en-GB"/>
        </w:rPr>
      </w:pPr>
      <w:r>
        <w:rPr>
          <w:rStyle w:val="Emphasis"/>
          <w:i w:val="0"/>
          <w:sz w:val="22"/>
          <w:szCs w:val="22"/>
          <w:lang w:val="en-GB"/>
        </w:rPr>
        <w:t xml:space="preserve">Street of </w:t>
      </w:r>
      <w:proofErr w:type="spellStart"/>
      <w:r>
        <w:rPr>
          <w:rStyle w:val="Emphasis"/>
          <w:i w:val="0"/>
          <w:sz w:val="22"/>
          <w:szCs w:val="22"/>
          <w:lang w:val="en-GB"/>
        </w:rPr>
        <w:t>Dibra</w:t>
      </w:r>
      <w:proofErr w:type="spellEnd"/>
    </w:p>
    <w:p w14:paraId="004139BC" w14:textId="58B64ABA" w:rsidR="000168DB" w:rsidRDefault="000168DB" w:rsidP="00C546D8">
      <w:pPr>
        <w:spacing w:before="0" w:after="0"/>
        <w:ind w:left="360" w:firstLine="360"/>
        <w:rPr>
          <w:rStyle w:val="Emphasis"/>
          <w:i w:val="0"/>
          <w:sz w:val="22"/>
          <w:szCs w:val="22"/>
          <w:lang w:val="en-GB"/>
        </w:rPr>
      </w:pPr>
      <w:r>
        <w:rPr>
          <w:rStyle w:val="Emphasis"/>
          <w:i w:val="0"/>
          <w:sz w:val="22"/>
          <w:szCs w:val="22"/>
          <w:lang w:val="en-GB"/>
        </w:rPr>
        <w:t>Garrison Scanderbeg, no. 3</w:t>
      </w:r>
    </w:p>
    <w:p w14:paraId="645D9770" w14:textId="7E874B0F" w:rsidR="000168DB" w:rsidRPr="00B33EE6" w:rsidRDefault="000168DB" w:rsidP="00C546D8">
      <w:pPr>
        <w:spacing w:before="0" w:after="0"/>
        <w:ind w:left="360" w:firstLine="360"/>
        <w:rPr>
          <w:lang w:val="en-GB"/>
        </w:rPr>
      </w:pPr>
      <w:r>
        <w:rPr>
          <w:rStyle w:val="Emphasis"/>
          <w:i w:val="0"/>
          <w:sz w:val="22"/>
          <w:szCs w:val="22"/>
          <w:lang w:val="en-GB"/>
        </w:rPr>
        <w:t>Tirana, Albania</w:t>
      </w:r>
    </w:p>
    <w:p w14:paraId="30050B2B" w14:textId="77777777" w:rsidR="006F5FD0" w:rsidRPr="00B33EE6" w:rsidRDefault="006F5FD0" w:rsidP="00D517A4">
      <w:pPr>
        <w:jc w:val="center"/>
        <w:rPr>
          <w:sz w:val="28"/>
          <w:szCs w:val="28"/>
          <w:lang w:val="en-GB"/>
        </w:rPr>
      </w:pPr>
      <w:r w:rsidRPr="00B33EE6">
        <w:rPr>
          <w:rStyle w:val="Strong"/>
          <w:sz w:val="28"/>
          <w:szCs w:val="28"/>
          <w:lang w:val="en-GB"/>
        </w:rPr>
        <w:t>CONTRACT SPECIFICATION</w:t>
      </w:r>
    </w:p>
    <w:p w14:paraId="4C8A4F1B"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 xml:space="preserve">6. </w:t>
      </w:r>
      <w:r w:rsidR="00584BF4" w:rsidRPr="00B33EE6">
        <w:rPr>
          <w:rStyle w:val="Strong"/>
          <w:sz w:val="22"/>
          <w:szCs w:val="22"/>
          <w:lang w:val="en-GB"/>
        </w:rPr>
        <w:tab/>
      </w:r>
      <w:r w:rsidRPr="00B33EE6">
        <w:rPr>
          <w:rStyle w:val="Strong"/>
          <w:sz w:val="22"/>
          <w:szCs w:val="22"/>
          <w:lang w:val="en-GB"/>
        </w:rPr>
        <w:t>Nature of contract</w:t>
      </w:r>
    </w:p>
    <w:p w14:paraId="45C0C2AA" w14:textId="6A4CC967" w:rsidR="00C147B3" w:rsidRPr="000168DB" w:rsidRDefault="000168DB">
      <w:pPr>
        <w:pStyle w:val="Blockquote"/>
        <w:jc w:val="both"/>
        <w:rPr>
          <w:sz w:val="22"/>
          <w:szCs w:val="22"/>
          <w:lang w:val="en-GB"/>
        </w:rPr>
      </w:pPr>
      <w:r w:rsidRPr="000168DB">
        <w:rPr>
          <w:sz w:val="22"/>
          <w:szCs w:val="22"/>
          <w:lang w:val="en-GB"/>
        </w:rPr>
        <w:t xml:space="preserve">Unit </w:t>
      </w:r>
      <w:r>
        <w:rPr>
          <w:sz w:val="22"/>
          <w:szCs w:val="22"/>
          <w:lang w:val="en-GB"/>
        </w:rPr>
        <w:t xml:space="preserve">- </w:t>
      </w:r>
      <w:r w:rsidRPr="000168DB">
        <w:rPr>
          <w:sz w:val="22"/>
          <w:szCs w:val="22"/>
          <w:lang w:val="en-GB"/>
        </w:rPr>
        <w:t>Price</w:t>
      </w:r>
    </w:p>
    <w:p w14:paraId="1879C6BF" w14:textId="60EDDB4C" w:rsidR="006F5FD0" w:rsidRDefault="006F5FD0" w:rsidP="00584BF4">
      <w:pPr>
        <w:ind w:left="709" w:hanging="352"/>
        <w:outlineLvl w:val="0"/>
        <w:rPr>
          <w:rStyle w:val="Strong"/>
          <w:sz w:val="22"/>
          <w:szCs w:val="22"/>
          <w:lang w:val="en-GB"/>
        </w:rPr>
      </w:pPr>
      <w:r w:rsidRPr="00B33EE6">
        <w:rPr>
          <w:rStyle w:val="Strong"/>
          <w:sz w:val="22"/>
          <w:szCs w:val="22"/>
          <w:lang w:val="en-GB"/>
        </w:rPr>
        <w:t xml:space="preserve">7. </w:t>
      </w:r>
      <w:r w:rsidR="00584BF4" w:rsidRPr="00B33EE6">
        <w:rPr>
          <w:rStyle w:val="Strong"/>
          <w:sz w:val="22"/>
          <w:szCs w:val="22"/>
          <w:lang w:val="en-GB"/>
        </w:rPr>
        <w:tab/>
      </w:r>
      <w:r w:rsidRPr="00B33EE6">
        <w:rPr>
          <w:rStyle w:val="Strong"/>
          <w:sz w:val="22"/>
          <w:szCs w:val="22"/>
          <w:lang w:val="en-GB"/>
        </w:rPr>
        <w:t>Contract description</w:t>
      </w:r>
    </w:p>
    <w:p w14:paraId="3E8EA756" w14:textId="77777777" w:rsidR="0011700F" w:rsidRDefault="00EB3F5C" w:rsidP="000168DB">
      <w:pPr>
        <w:spacing w:before="0" w:after="0"/>
        <w:ind w:left="360" w:hanging="3"/>
        <w:jc w:val="both"/>
        <w:outlineLvl w:val="0"/>
        <w:rPr>
          <w:sz w:val="22"/>
          <w:szCs w:val="22"/>
          <w:lang w:val="en-GB"/>
        </w:rPr>
      </w:pPr>
      <w:r>
        <w:rPr>
          <w:sz w:val="22"/>
          <w:szCs w:val="22"/>
          <w:lang w:val="en-GB"/>
        </w:rPr>
        <w:t>The objective of this contract is the p</w:t>
      </w:r>
      <w:r w:rsidR="00C147B3" w:rsidRPr="00C147B3">
        <w:rPr>
          <w:sz w:val="22"/>
          <w:szCs w:val="22"/>
          <w:lang w:val="en-GB"/>
        </w:rPr>
        <w:t xml:space="preserve">urchase of </w:t>
      </w:r>
      <w:r w:rsidR="00415412">
        <w:rPr>
          <w:sz w:val="22"/>
          <w:szCs w:val="22"/>
          <w:lang w:val="en-GB"/>
        </w:rPr>
        <w:t>5 boats</w:t>
      </w:r>
      <w:r w:rsidR="00C147B3" w:rsidRPr="00C147B3">
        <w:rPr>
          <w:sz w:val="22"/>
          <w:szCs w:val="22"/>
          <w:lang w:val="en-GB"/>
        </w:rPr>
        <w:t xml:space="preserve"> </w:t>
      </w:r>
      <w:r w:rsidR="00A52CFA" w:rsidRPr="00A52CFA">
        <w:rPr>
          <w:sz w:val="22"/>
          <w:szCs w:val="22"/>
        </w:rPr>
        <w:t xml:space="preserve">for using in case of </w:t>
      </w:r>
      <w:r w:rsidR="00A360F1">
        <w:rPr>
          <w:sz w:val="22"/>
          <w:szCs w:val="22"/>
        </w:rPr>
        <w:t>disasters</w:t>
      </w:r>
      <w:r w:rsidR="00A52CFA" w:rsidRPr="00C147B3">
        <w:rPr>
          <w:sz w:val="22"/>
          <w:szCs w:val="22"/>
          <w:lang w:val="en-GB"/>
        </w:rPr>
        <w:t xml:space="preserve"> </w:t>
      </w:r>
      <w:r w:rsidR="00C147B3" w:rsidRPr="00C147B3">
        <w:rPr>
          <w:sz w:val="22"/>
          <w:szCs w:val="22"/>
          <w:lang w:val="en-GB"/>
        </w:rPr>
        <w:t xml:space="preserve">in the framework of the </w:t>
      </w:r>
      <w:r w:rsidR="003B7028">
        <w:rPr>
          <w:sz w:val="22"/>
          <w:szCs w:val="22"/>
          <w:lang w:val="en-GB"/>
        </w:rPr>
        <w:t>SA RESILIENCE</w:t>
      </w:r>
      <w:r w:rsidR="00C147B3" w:rsidRPr="00C147B3">
        <w:rPr>
          <w:sz w:val="22"/>
          <w:szCs w:val="22"/>
          <w:lang w:val="en-GB"/>
        </w:rPr>
        <w:t xml:space="preserve"> project, </w:t>
      </w:r>
      <w:r w:rsidR="004B5271">
        <w:rPr>
          <w:sz w:val="22"/>
          <w:szCs w:val="22"/>
          <w:lang w:val="en-GB"/>
        </w:rPr>
        <w:t xml:space="preserve">programme </w:t>
      </w:r>
      <w:r w:rsidR="00C147B3" w:rsidRPr="00C147B3">
        <w:rPr>
          <w:sz w:val="22"/>
          <w:szCs w:val="22"/>
          <w:lang w:val="en-GB"/>
        </w:rPr>
        <w:t xml:space="preserve">IPA CBC </w:t>
      </w:r>
      <w:r w:rsidR="003B7028">
        <w:rPr>
          <w:sz w:val="22"/>
          <w:szCs w:val="22"/>
          <w:lang w:val="en-GB"/>
        </w:rPr>
        <w:t>S</w:t>
      </w:r>
      <w:r w:rsidR="007E21B5">
        <w:rPr>
          <w:sz w:val="22"/>
          <w:szCs w:val="22"/>
          <w:lang w:val="en-GB"/>
        </w:rPr>
        <w:t>o</w:t>
      </w:r>
      <w:r w:rsidR="003B7028">
        <w:rPr>
          <w:sz w:val="22"/>
          <w:szCs w:val="22"/>
          <w:lang w:val="en-GB"/>
        </w:rPr>
        <w:t xml:space="preserve">uth </w:t>
      </w:r>
      <w:r w:rsidR="006F3C23">
        <w:rPr>
          <w:sz w:val="22"/>
          <w:szCs w:val="22"/>
          <w:lang w:val="en-GB"/>
        </w:rPr>
        <w:t>Adriatic</w:t>
      </w:r>
      <w:r w:rsidR="003B7028">
        <w:rPr>
          <w:sz w:val="22"/>
          <w:szCs w:val="22"/>
          <w:lang w:val="en-GB"/>
        </w:rPr>
        <w:t xml:space="preserve"> 2021-2027</w:t>
      </w:r>
      <w:r w:rsidR="00C147B3" w:rsidRPr="00C147B3">
        <w:rPr>
          <w:sz w:val="22"/>
          <w:szCs w:val="22"/>
          <w:lang w:val="en-GB"/>
        </w:rPr>
        <w:t xml:space="preserve">. </w:t>
      </w:r>
      <w:r w:rsidR="003B7028">
        <w:rPr>
          <w:sz w:val="22"/>
          <w:szCs w:val="22"/>
          <w:lang w:val="en-GB"/>
        </w:rPr>
        <w:t xml:space="preserve">These </w:t>
      </w:r>
      <w:r w:rsidR="00415412">
        <w:rPr>
          <w:sz w:val="22"/>
          <w:szCs w:val="22"/>
          <w:lang w:val="en-GB"/>
        </w:rPr>
        <w:t>boats</w:t>
      </w:r>
      <w:r w:rsidR="003B7028">
        <w:rPr>
          <w:sz w:val="22"/>
          <w:szCs w:val="22"/>
          <w:lang w:val="en-GB"/>
        </w:rPr>
        <w:t xml:space="preserve"> will be used during emergencies</w:t>
      </w:r>
      <w:r w:rsidR="00A360F1">
        <w:rPr>
          <w:sz w:val="22"/>
          <w:szCs w:val="22"/>
          <w:lang w:val="en-GB"/>
        </w:rPr>
        <w:t>/disasters</w:t>
      </w:r>
      <w:r w:rsidR="003B7028">
        <w:rPr>
          <w:sz w:val="22"/>
          <w:szCs w:val="22"/>
          <w:lang w:val="en-GB"/>
        </w:rPr>
        <w:t xml:space="preserve"> from NCPA, Municipalities and Regional centres of NCPA. </w:t>
      </w:r>
    </w:p>
    <w:p w14:paraId="621B6A72" w14:textId="77777777" w:rsidR="0011700F" w:rsidRDefault="0011700F" w:rsidP="000168DB">
      <w:pPr>
        <w:spacing w:before="0" w:after="0"/>
        <w:ind w:left="360" w:hanging="3"/>
        <w:jc w:val="both"/>
        <w:outlineLvl w:val="0"/>
        <w:rPr>
          <w:sz w:val="22"/>
          <w:szCs w:val="22"/>
          <w:lang w:val="en-GB"/>
        </w:rPr>
      </w:pPr>
    </w:p>
    <w:p w14:paraId="0A36F890" w14:textId="7575CFE4" w:rsidR="00C147B3" w:rsidRDefault="0011700F" w:rsidP="00956F1F">
      <w:pPr>
        <w:spacing w:before="0" w:after="0"/>
        <w:ind w:left="360" w:hanging="3"/>
        <w:jc w:val="both"/>
        <w:outlineLvl w:val="0"/>
        <w:rPr>
          <w:sz w:val="22"/>
          <w:szCs w:val="22"/>
          <w:lang w:val="en-GB"/>
        </w:rPr>
      </w:pPr>
      <w:r>
        <w:rPr>
          <w:sz w:val="22"/>
          <w:szCs w:val="22"/>
          <w:lang w:val="en-GB"/>
        </w:rPr>
        <w:t xml:space="preserve"> </w:t>
      </w:r>
      <w:r w:rsidR="0060132C">
        <w:rPr>
          <w:sz w:val="22"/>
          <w:szCs w:val="22"/>
          <w:lang w:val="en-GB"/>
        </w:rPr>
        <w:t>The main object of this activity</w:t>
      </w:r>
      <w:r w:rsidR="00C147B3" w:rsidRPr="00C147B3">
        <w:rPr>
          <w:sz w:val="22"/>
          <w:szCs w:val="22"/>
          <w:lang w:val="en-GB"/>
        </w:rPr>
        <w:t xml:space="preserve"> is to increase the capacity for infrastructure and improve the readiness </w:t>
      </w:r>
    </w:p>
    <w:p w14:paraId="448811A2" w14:textId="43CC757F" w:rsidR="00C147B3" w:rsidRDefault="00C147B3" w:rsidP="00BD32D0">
      <w:pPr>
        <w:spacing w:before="0" w:after="0"/>
        <w:ind w:left="360"/>
        <w:jc w:val="both"/>
        <w:outlineLvl w:val="0"/>
        <w:rPr>
          <w:sz w:val="22"/>
          <w:szCs w:val="22"/>
          <w:lang w:val="en-GB"/>
        </w:rPr>
      </w:pPr>
      <w:r w:rsidRPr="00C147B3">
        <w:rPr>
          <w:sz w:val="22"/>
          <w:szCs w:val="22"/>
          <w:lang w:val="en-GB"/>
        </w:rPr>
        <w:t xml:space="preserve">for cross-border </w:t>
      </w:r>
      <w:r w:rsidR="006F3C23">
        <w:rPr>
          <w:sz w:val="22"/>
          <w:szCs w:val="22"/>
          <w:lang w:val="en-GB"/>
        </w:rPr>
        <w:t>flood</w:t>
      </w:r>
      <w:r w:rsidRPr="00C147B3">
        <w:rPr>
          <w:sz w:val="22"/>
          <w:szCs w:val="22"/>
          <w:lang w:val="en-GB"/>
        </w:rPr>
        <w:t xml:space="preserve"> management, through the provision of equipment for </w:t>
      </w:r>
      <w:r w:rsidR="003B7028">
        <w:rPr>
          <w:sz w:val="22"/>
          <w:szCs w:val="22"/>
          <w:lang w:val="en-GB"/>
        </w:rPr>
        <w:t xml:space="preserve">operational </w:t>
      </w:r>
      <w:r w:rsidR="00D3607A">
        <w:rPr>
          <w:sz w:val="22"/>
          <w:szCs w:val="22"/>
          <w:lang w:val="en-GB"/>
        </w:rPr>
        <w:t>structures</w:t>
      </w:r>
      <w:r w:rsidRPr="00C147B3">
        <w:rPr>
          <w:sz w:val="22"/>
          <w:szCs w:val="22"/>
          <w:lang w:val="en-GB"/>
        </w:rPr>
        <w:t xml:space="preserve">, in an effort to enable a reduction of </w:t>
      </w:r>
      <w:r w:rsidR="003B7028">
        <w:rPr>
          <w:sz w:val="22"/>
          <w:szCs w:val="22"/>
          <w:lang w:val="en-GB"/>
        </w:rPr>
        <w:t xml:space="preserve">floods </w:t>
      </w:r>
      <w:r w:rsidRPr="00C147B3">
        <w:rPr>
          <w:sz w:val="22"/>
          <w:szCs w:val="22"/>
          <w:lang w:val="en-GB"/>
        </w:rPr>
        <w:t>and to strengthen management efficiency. This joint program is expected to strengthen cross-border cooperation for</w:t>
      </w:r>
      <w:r w:rsidR="00E245EF">
        <w:rPr>
          <w:sz w:val="22"/>
          <w:szCs w:val="22"/>
          <w:lang w:val="en-GB"/>
        </w:rPr>
        <w:t xml:space="preserve"> monitoring, coordination and</w:t>
      </w:r>
      <w:r w:rsidRPr="00C147B3">
        <w:rPr>
          <w:sz w:val="22"/>
          <w:szCs w:val="22"/>
          <w:lang w:val="en-GB"/>
        </w:rPr>
        <w:t xml:space="preserve"> capacity building between local and national authorities, in order to address challenges in relation to the effective management of </w:t>
      </w:r>
      <w:r w:rsidR="003B7028">
        <w:rPr>
          <w:sz w:val="22"/>
          <w:szCs w:val="22"/>
          <w:lang w:val="en-GB"/>
        </w:rPr>
        <w:t>disasters</w:t>
      </w:r>
      <w:r w:rsidRPr="00C147B3">
        <w:rPr>
          <w:sz w:val="22"/>
          <w:szCs w:val="22"/>
          <w:lang w:val="en-GB"/>
        </w:rPr>
        <w:t>, in line with the objectives of the program for an improvement of risk prevention.</w:t>
      </w:r>
    </w:p>
    <w:p w14:paraId="77FB2084" w14:textId="6BF00EED" w:rsidR="00C147B3" w:rsidRDefault="00C147B3" w:rsidP="000168DB">
      <w:pPr>
        <w:spacing w:before="0" w:after="0"/>
        <w:ind w:left="709" w:hanging="352"/>
        <w:jc w:val="both"/>
        <w:outlineLvl w:val="0"/>
        <w:rPr>
          <w:sz w:val="22"/>
          <w:szCs w:val="22"/>
          <w:lang w:val="en-GB"/>
        </w:rPr>
      </w:pPr>
    </w:p>
    <w:p w14:paraId="75E79BC7"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 xml:space="preserve">8. </w:t>
      </w:r>
      <w:r w:rsidR="00584BF4" w:rsidRPr="00B33EE6">
        <w:rPr>
          <w:rStyle w:val="Strong"/>
          <w:sz w:val="22"/>
          <w:szCs w:val="22"/>
          <w:lang w:val="en-GB"/>
        </w:rPr>
        <w:tab/>
      </w:r>
      <w:r w:rsidRPr="00B33EE6">
        <w:rPr>
          <w:rStyle w:val="Strong"/>
          <w:sz w:val="22"/>
          <w:szCs w:val="22"/>
          <w:lang w:val="en-GB"/>
        </w:rPr>
        <w:t>Number and titles of lots</w:t>
      </w:r>
    </w:p>
    <w:p w14:paraId="51502A56" w14:textId="44E78388" w:rsidR="00E9047D" w:rsidRPr="00B33EE6" w:rsidRDefault="00364564" w:rsidP="00584BF4">
      <w:pPr>
        <w:ind w:left="709" w:hanging="349"/>
        <w:outlineLvl w:val="0"/>
        <w:rPr>
          <w:rStyle w:val="Emphasis"/>
          <w:i w:val="0"/>
          <w:sz w:val="22"/>
          <w:szCs w:val="22"/>
          <w:lang w:val="en-GB"/>
        </w:rPr>
      </w:pPr>
      <w:r w:rsidRPr="00C546D8">
        <w:rPr>
          <w:rStyle w:val="Emphasis"/>
          <w:i w:val="0"/>
          <w:sz w:val="22"/>
          <w:szCs w:val="22"/>
          <w:lang w:val="en-GB"/>
        </w:rPr>
        <w:t>O</w:t>
      </w:r>
      <w:r w:rsidR="00DA0ABA" w:rsidRPr="00C546D8">
        <w:rPr>
          <w:rStyle w:val="Emphasis"/>
          <w:i w:val="0"/>
          <w:sz w:val="22"/>
          <w:szCs w:val="22"/>
          <w:lang w:val="en-GB"/>
        </w:rPr>
        <w:t>ne lot only</w:t>
      </w:r>
    </w:p>
    <w:p w14:paraId="57A03374" w14:textId="44BAAECF" w:rsidR="00D12849" w:rsidRDefault="006F5FD0" w:rsidP="00497B8D">
      <w:pPr>
        <w:ind w:left="709" w:hanging="349"/>
        <w:outlineLvl w:val="0"/>
        <w:rPr>
          <w:rStyle w:val="Strong"/>
          <w:sz w:val="22"/>
          <w:szCs w:val="22"/>
          <w:lang w:val="en-GB"/>
        </w:rPr>
      </w:pPr>
      <w:r w:rsidRPr="00B33EE6">
        <w:rPr>
          <w:rStyle w:val="Strong"/>
          <w:sz w:val="22"/>
          <w:szCs w:val="22"/>
          <w:lang w:val="en-GB"/>
        </w:rPr>
        <w:lastRenderedPageBreak/>
        <w:t xml:space="preserve">9. </w:t>
      </w:r>
      <w:r w:rsidR="00584BF4" w:rsidRPr="00B33EE6">
        <w:rPr>
          <w:rStyle w:val="Strong"/>
          <w:sz w:val="22"/>
          <w:szCs w:val="22"/>
          <w:lang w:val="en-GB"/>
        </w:rPr>
        <w:tab/>
      </w:r>
    </w:p>
    <w:p w14:paraId="48D11078" w14:textId="17719A32" w:rsidR="00497B8D" w:rsidRDefault="00497B8D" w:rsidP="00497B8D">
      <w:pPr>
        <w:ind w:left="709" w:hanging="349"/>
        <w:outlineLvl w:val="0"/>
        <w:rPr>
          <w:rStyle w:val="Strong"/>
          <w:sz w:val="22"/>
          <w:szCs w:val="22"/>
          <w:lang w:val="en-GB"/>
        </w:rPr>
      </w:pPr>
    </w:p>
    <w:p w14:paraId="7C353864" w14:textId="77777777" w:rsidR="00497B8D" w:rsidRDefault="00497B8D" w:rsidP="00497B8D">
      <w:pPr>
        <w:ind w:left="709" w:hanging="349"/>
        <w:outlineLvl w:val="0"/>
        <w:rPr>
          <w:rStyle w:val="Strong"/>
          <w:sz w:val="22"/>
          <w:szCs w:val="22"/>
          <w:lang w:val="en-GB"/>
        </w:rPr>
      </w:pPr>
    </w:p>
    <w:p w14:paraId="6C843D95" w14:textId="6499825D" w:rsidR="006F5FD0" w:rsidRPr="00B33EE6" w:rsidRDefault="00490601">
      <w:pPr>
        <w:pStyle w:val="Blockquote"/>
        <w:jc w:val="both"/>
        <w:rPr>
          <w:sz w:val="22"/>
          <w:szCs w:val="22"/>
          <w:lang w:val="en-GB"/>
        </w:rPr>
      </w:pPr>
      <w:r>
        <w:rPr>
          <w:noProof/>
          <w:snapToGrid/>
          <w:sz w:val="22"/>
          <w:szCs w:val="22"/>
        </w:rPr>
        <mc:AlternateContent>
          <mc:Choice Requires="wps">
            <w:drawing>
              <wp:anchor distT="0" distB="0" distL="114300" distR="114300" simplePos="0" relativeHeight="251656704" behindDoc="0" locked="0" layoutInCell="0" allowOverlap="1" wp14:anchorId="21854D6C" wp14:editId="09462F84">
                <wp:simplePos x="0" y="0"/>
                <wp:positionH relativeFrom="column">
                  <wp:posOffset>-13335</wp:posOffset>
                </wp:positionH>
                <wp:positionV relativeFrom="paragraph">
                  <wp:posOffset>222885</wp:posOffset>
                </wp:positionV>
                <wp:extent cx="5943600" cy="635"/>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5E07F"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55pt" to="466.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" o:allowincell="f" strokecolor="#d4d4d4" strokeweight="1.75pt">
                <v:shadow on="t" origin="-.5,-.5" offset="0,-1pt"/>
              </v:line>
            </w:pict>
          </mc:Fallback>
        </mc:AlternateContent>
      </w:r>
    </w:p>
    <w:p w14:paraId="283B6821" w14:textId="77777777" w:rsidR="006F5FD0" w:rsidRPr="00B33EE6" w:rsidRDefault="006F5FD0" w:rsidP="00D517A4">
      <w:pPr>
        <w:jc w:val="center"/>
        <w:rPr>
          <w:sz w:val="28"/>
          <w:szCs w:val="28"/>
          <w:lang w:val="en-GB"/>
        </w:rPr>
      </w:pPr>
      <w:r w:rsidRPr="00B33EE6">
        <w:rPr>
          <w:rStyle w:val="Strong"/>
          <w:sz w:val="28"/>
          <w:szCs w:val="28"/>
          <w:lang w:val="en-GB"/>
        </w:rPr>
        <w:t>CONDITIONS OF PARTICIPATION</w:t>
      </w:r>
    </w:p>
    <w:p w14:paraId="2CB5FCF7" w14:textId="3C090606" w:rsidR="00B9793F" w:rsidRDefault="00B9793F" w:rsidP="008660AD">
      <w:pPr>
        <w:pStyle w:val="FootnoteText"/>
        <w:ind w:firstLine="426"/>
        <w:rPr>
          <w:rStyle w:val="Strong"/>
          <w:sz w:val="22"/>
          <w:szCs w:val="22"/>
          <w:lang w:val="en-GB"/>
        </w:rPr>
      </w:pPr>
      <w:r>
        <w:rPr>
          <w:rStyle w:val="Strong"/>
          <w:sz w:val="22"/>
          <w:szCs w:val="22"/>
          <w:lang w:val="en-GB"/>
        </w:rPr>
        <w:t xml:space="preserve">10. </w:t>
      </w:r>
      <w:r w:rsidRPr="00D97139">
        <w:rPr>
          <w:rStyle w:val="Strong"/>
          <w:sz w:val="22"/>
          <w:szCs w:val="22"/>
          <w:lang w:val="en-GB"/>
        </w:rPr>
        <w:t>Legal basis, eligibility and rules of origin</w:t>
      </w:r>
    </w:p>
    <w:p w14:paraId="32EB4EEA" w14:textId="77777777" w:rsidR="00E01DB5" w:rsidRDefault="00E01DB5" w:rsidP="00B9793F">
      <w:pPr>
        <w:pStyle w:val="paragraph"/>
        <w:spacing w:before="0" w:after="0"/>
        <w:ind w:left="426"/>
        <w:jc w:val="both"/>
        <w:textAlignment w:val="baseline"/>
        <w:rPr>
          <w:rStyle w:val="eop"/>
          <w:b/>
          <w:sz w:val="22"/>
          <w:szCs w:val="22"/>
          <w:lang w:val="en-GB"/>
        </w:rPr>
      </w:pPr>
    </w:p>
    <w:p w14:paraId="5F33D9C6" w14:textId="5CB1FAB1" w:rsidR="00B07C92" w:rsidRPr="009333B6" w:rsidRDefault="00B9793F" w:rsidP="00B9793F">
      <w:pPr>
        <w:pStyle w:val="paragraph"/>
        <w:spacing w:before="0" w:after="0"/>
        <w:ind w:left="426"/>
        <w:jc w:val="both"/>
        <w:textAlignment w:val="baseline"/>
        <w:rPr>
          <w:rStyle w:val="eop"/>
          <w:sz w:val="22"/>
          <w:szCs w:val="22"/>
          <w:highlight w:val="yellow"/>
          <w:lang w:val="en-US"/>
        </w:rPr>
      </w:pPr>
      <w:r w:rsidRPr="009333B6">
        <w:rPr>
          <w:rStyle w:val="eop"/>
          <w:b/>
          <w:sz w:val="22"/>
          <w:szCs w:val="22"/>
          <w:lang w:val="en-GB"/>
        </w:rPr>
        <w:t>The le</w:t>
      </w:r>
      <w:r w:rsidRPr="009333B6">
        <w:rPr>
          <w:rStyle w:val="eop"/>
          <w:b/>
          <w:sz w:val="22"/>
          <w:szCs w:val="22"/>
          <w:lang w:val="en-US"/>
        </w:rPr>
        <w:t>gal basis of this procedure is</w:t>
      </w:r>
      <w:r w:rsidR="0085125E" w:rsidRPr="009333B6">
        <w:rPr>
          <w:rStyle w:val="eop"/>
          <w:b/>
          <w:sz w:val="22"/>
          <w:szCs w:val="22"/>
          <w:lang w:val="en-US"/>
        </w:rPr>
        <w:t>:</w:t>
      </w:r>
      <w:r w:rsidR="0085125E" w:rsidRPr="009333B6">
        <w:rPr>
          <w:rStyle w:val="eop"/>
          <w:sz w:val="22"/>
          <w:szCs w:val="22"/>
          <w:lang w:val="en-US"/>
        </w:rPr>
        <w:t xml:space="preserve"> </w:t>
      </w:r>
    </w:p>
    <w:p w14:paraId="5302AD73" w14:textId="2815F83A" w:rsidR="00B07C92" w:rsidRPr="009333B6" w:rsidRDefault="00B07C92" w:rsidP="00B9793F">
      <w:pPr>
        <w:pStyle w:val="paragraph"/>
        <w:spacing w:before="0" w:after="0"/>
        <w:ind w:left="426"/>
        <w:jc w:val="both"/>
        <w:textAlignment w:val="baseline"/>
        <w:rPr>
          <w:rStyle w:val="eop"/>
          <w:sz w:val="22"/>
          <w:szCs w:val="22"/>
          <w:highlight w:val="yellow"/>
          <w:lang w:val="en-US"/>
        </w:rPr>
      </w:pPr>
    </w:p>
    <w:p w14:paraId="6DE09CEA" w14:textId="3E7A5D34" w:rsidR="00B07C92" w:rsidRPr="009333B6" w:rsidRDefault="00B07C92" w:rsidP="00B9793F">
      <w:pPr>
        <w:pStyle w:val="paragraph"/>
        <w:spacing w:before="0" w:after="0"/>
        <w:ind w:left="426"/>
        <w:jc w:val="both"/>
        <w:textAlignment w:val="baseline"/>
        <w:rPr>
          <w:sz w:val="22"/>
          <w:szCs w:val="22"/>
          <w:lang w:val="en-US"/>
        </w:rPr>
      </w:pPr>
      <w:r w:rsidRPr="009333B6">
        <w:rPr>
          <w:sz w:val="22"/>
          <w:szCs w:val="22"/>
          <w:lang w:val="en-US"/>
        </w:rPr>
        <w:t>Regulation (EU) No 236/2014 of the European Parliament and of the Council of 11 March 2014 laying down common rules and procedures for the implementation of the Union's instruments for financing external action and Commission Implementing Regulation (EU) No 447/2014 of 2 May 2014 on the specific rules for implementing Regulation (EU) No 231/2014 of the European Parliament and of the Council establishing an Instrument for Pre-accession assistance (IPA II)</w:t>
      </w:r>
    </w:p>
    <w:p w14:paraId="77565BE5" w14:textId="77777777" w:rsidR="00B07C92" w:rsidRPr="009333B6" w:rsidRDefault="00B07C92" w:rsidP="00B9793F">
      <w:pPr>
        <w:pStyle w:val="paragraph"/>
        <w:spacing w:before="0" w:after="0"/>
        <w:ind w:left="426"/>
        <w:jc w:val="both"/>
        <w:textAlignment w:val="baseline"/>
        <w:rPr>
          <w:rStyle w:val="eop"/>
          <w:sz w:val="22"/>
          <w:szCs w:val="22"/>
          <w:lang w:val="en-US"/>
        </w:rPr>
      </w:pPr>
    </w:p>
    <w:p w14:paraId="299DCD03" w14:textId="0BBF82D9" w:rsidR="00B07C92" w:rsidRPr="009333B6" w:rsidRDefault="00B07C92" w:rsidP="00B9793F">
      <w:pPr>
        <w:pStyle w:val="paragraph"/>
        <w:spacing w:before="0" w:after="0"/>
        <w:ind w:left="426"/>
        <w:jc w:val="both"/>
        <w:textAlignment w:val="baseline"/>
        <w:rPr>
          <w:rStyle w:val="eop"/>
          <w:sz w:val="22"/>
          <w:szCs w:val="22"/>
          <w:lang w:val="en-US"/>
        </w:rPr>
      </w:pPr>
      <w:r w:rsidRPr="009333B6">
        <w:rPr>
          <w:rStyle w:val="eop"/>
          <w:sz w:val="22"/>
          <w:szCs w:val="22"/>
          <w:lang w:val="en-US"/>
        </w:rPr>
        <w:t>Law no. 45/2019, “For civil Protection”</w:t>
      </w:r>
      <w:r w:rsidR="00C546D8">
        <w:rPr>
          <w:rStyle w:val="eop"/>
          <w:sz w:val="22"/>
          <w:szCs w:val="22"/>
          <w:lang w:val="en-US"/>
        </w:rPr>
        <w:t>, approved by Albanian Parliament on July 18</w:t>
      </w:r>
      <w:r w:rsidR="00C546D8" w:rsidRPr="00C546D8">
        <w:rPr>
          <w:rStyle w:val="eop"/>
          <w:sz w:val="22"/>
          <w:szCs w:val="22"/>
          <w:vertAlign w:val="superscript"/>
          <w:lang w:val="en-US"/>
        </w:rPr>
        <w:t>th</w:t>
      </w:r>
      <w:r w:rsidR="00C546D8">
        <w:rPr>
          <w:rStyle w:val="eop"/>
          <w:sz w:val="22"/>
          <w:szCs w:val="22"/>
          <w:lang w:val="en-US"/>
        </w:rPr>
        <w:t>, 2019</w:t>
      </w:r>
      <w:r w:rsidRPr="009333B6">
        <w:rPr>
          <w:rStyle w:val="eop"/>
          <w:sz w:val="22"/>
          <w:szCs w:val="22"/>
          <w:lang w:val="en-US"/>
        </w:rPr>
        <w:t>;</w:t>
      </w:r>
    </w:p>
    <w:p w14:paraId="584510B9" w14:textId="2708AFDC" w:rsidR="00B07C92" w:rsidRPr="009333B6" w:rsidRDefault="00B07C92" w:rsidP="00B9793F">
      <w:pPr>
        <w:pStyle w:val="paragraph"/>
        <w:spacing w:before="0" w:after="0"/>
        <w:ind w:left="426"/>
        <w:jc w:val="both"/>
        <w:textAlignment w:val="baseline"/>
        <w:rPr>
          <w:rStyle w:val="eop"/>
          <w:sz w:val="22"/>
          <w:szCs w:val="22"/>
          <w:highlight w:val="yellow"/>
          <w:lang w:val="en-US"/>
        </w:rPr>
      </w:pPr>
    </w:p>
    <w:p w14:paraId="7318386D" w14:textId="58238587" w:rsidR="00997075" w:rsidRPr="00997075" w:rsidRDefault="00997075" w:rsidP="00997075">
      <w:pPr>
        <w:pStyle w:val="paragraph"/>
        <w:spacing w:before="0" w:after="0"/>
        <w:ind w:left="426"/>
        <w:jc w:val="both"/>
        <w:textAlignment w:val="baseline"/>
        <w:rPr>
          <w:rStyle w:val="eop"/>
          <w:sz w:val="22"/>
          <w:szCs w:val="22"/>
          <w:lang w:val="en-US"/>
        </w:rPr>
      </w:pPr>
      <w:r w:rsidRPr="00997075">
        <w:rPr>
          <w:rStyle w:val="eop"/>
          <w:sz w:val="22"/>
          <w:szCs w:val="22"/>
          <w:lang w:val="en-US"/>
        </w:rPr>
        <w:t>Law No. 7/2023 “On the ratification of the agreement between the Republic of Albania, of the one part, and the European Union, of the other part, on the participation of Albania in the Union Civil Protection Mechanism;</w:t>
      </w:r>
    </w:p>
    <w:p w14:paraId="0339953A" w14:textId="77777777" w:rsidR="00997075" w:rsidRPr="00997075" w:rsidRDefault="00997075" w:rsidP="00997075">
      <w:pPr>
        <w:pStyle w:val="paragraph"/>
        <w:spacing w:before="0" w:after="0"/>
        <w:ind w:left="426"/>
        <w:jc w:val="both"/>
        <w:textAlignment w:val="baseline"/>
        <w:rPr>
          <w:rStyle w:val="eop"/>
          <w:sz w:val="22"/>
          <w:szCs w:val="22"/>
          <w:lang w:val="en-US"/>
        </w:rPr>
      </w:pPr>
    </w:p>
    <w:p w14:paraId="4C4D1643" w14:textId="45E685DD" w:rsidR="00997075" w:rsidRPr="009333B6" w:rsidRDefault="00997075" w:rsidP="00997075">
      <w:pPr>
        <w:pStyle w:val="paragraph"/>
        <w:spacing w:before="0" w:after="0"/>
        <w:ind w:left="426"/>
        <w:jc w:val="both"/>
        <w:textAlignment w:val="baseline"/>
        <w:rPr>
          <w:rStyle w:val="eop"/>
          <w:sz w:val="22"/>
          <w:szCs w:val="22"/>
          <w:lang w:val="en-US"/>
        </w:rPr>
      </w:pPr>
      <w:r w:rsidRPr="00997075">
        <w:rPr>
          <w:rStyle w:val="eop"/>
          <w:sz w:val="22"/>
          <w:szCs w:val="22"/>
          <w:lang w:val="en-US"/>
        </w:rPr>
        <w:t>Law No. 65/2022 “On the ratification of the financial framework partnership agreement, between the Republic of Albania, represented by the Council of Ministers of the Republic of Albania and the European Commission, on the specific rules for the implementation of EU financial assistance to the Republic of Albania, under the Instrument for Pre-financing Assistance (IPA III)</w:t>
      </w:r>
      <w:r>
        <w:rPr>
          <w:rStyle w:val="eop"/>
          <w:sz w:val="22"/>
          <w:szCs w:val="22"/>
          <w:lang w:val="en-US"/>
        </w:rPr>
        <w:t>;</w:t>
      </w:r>
    </w:p>
    <w:p w14:paraId="545A3EBE" w14:textId="77777777" w:rsidR="009333B6" w:rsidRDefault="009333B6" w:rsidP="00B9793F">
      <w:pPr>
        <w:pStyle w:val="paragraph"/>
        <w:spacing w:before="0" w:after="0"/>
        <w:ind w:left="426"/>
        <w:jc w:val="both"/>
        <w:textAlignment w:val="baseline"/>
        <w:rPr>
          <w:rStyle w:val="eop"/>
          <w:sz w:val="22"/>
          <w:szCs w:val="22"/>
          <w:lang w:val="en-US"/>
        </w:rPr>
      </w:pPr>
    </w:p>
    <w:p w14:paraId="335FF1E9" w14:textId="757153AC" w:rsidR="00B9793F" w:rsidRPr="009333B6" w:rsidRDefault="00E245EF" w:rsidP="00B9793F">
      <w:pPr>
        <w:spacing w:after="0"/>
        <w:ind w:left="426"/>
        <w:jc w:val="both"/>
        <w:rPr>
          <w:iCs/>
          <w:sz w:val="22"/>
          <w:szCs w:val="22"/>
          <w:lang w:val="en-IE"/>
        </w:rPr>
      </w:pPr>
      <w:r>
        <w:rPr>
          <w:iCs/>
          <w:sz w:val="22"/>
          <w:szCs w:val="22"/>
          <w:lang w:val="en-IE"/>
        </w:rPr>
        <w:t>T</w:t>
      </w:r>
      <w:r w:rsidR="00B9793F" w:rsidRPr="009333B6">
        <w:rPr>
          <w:iCs/>
          <w:sz w:val="22"/>
          <w:szCs w:val="22"/>
          <w:lang w:val="en-IE"/>
        </w:rPr>
        <w:t>his contrac</w:t>
      </w:r>
      <w:r w:rsidR="0085125E" w:rsidRPr="009333B6">
        <w:rPr>
          <w:iCs/>
          <w:sz w:val="22"/>
          <w:szCs w:val="22"/>
          <w:lang w:val="en-IE"/>
        </w:rPr>
        <w:t>t</w:t>
      </w:r>
      <w:r>
        <w:rPr>
          <w:iCs/>
          <w:sz w:val="22"/>
          <w:szCs w:val="22"/>
          <w:lang w:val="en-IE"/>
        </w:rPr>
        <w:t xml:space="preserve"> is </w:t>
      </w:r>
      <w:r w:rsidR="0085125E" w:rsidRPr="009333B6">
        <w:rPr>
          <w:iCs/>
          <w:sz w:val="22"/>
          <w:szCs w:val="22"/>
          <w:lang w:val="en-IE"/>
        </w:rPr>
        <w:t xml:space="preserve">financed 85% by the </w:t>
      </w:r>
      <w:r w:rsidR="004B5271">
        <w:rPr>
          <w:iCs/>
          <w:sz w:val="22"/>
          <w:szCs w:val="22"/>
          <w:lang w:val="en-IE"/>
        </w:rPr>
        <w:t xml:space="preserve">project SA RESILIENCE, </w:t>
      </w:r>
      <w:r>
        <w:rPr>
          <w:iCs/>
          <w:sz w:val="22"/>
          <w:szCs w:val="22"/>
          <w:lang w:val="en-IE"/>
        </w:rPr>
        <w:t xml:space="preserve">programme </w:t>
      </w:r>
      <w:r w:rsidR="0085125E" w:rsidRPr="009333B6">
        <w:rPr>
          <w:iCs/>
          <w:sz w:val="22"/>
          <w:szCs w:val="22"/>
          <w:lang w:val="en-IE"/>
        </w:rPr>
        <w:t xml:space="preserve">IPA CBC </w:t>
      </w:r>
      <w:r>
        <w:rPr>
          <w:iCs/>
          <w:sz w:val="22"/>
          <w:szCs w:val="22"/>
          <w:lang w:val="en-IE"/>
        </w:rPr>
        <w:t xml:space="preserve">South Adriatic 2021-2027 </w:t>
      </w:r>
      <w:r w:rsidR="0085125E" w:rsidRPr="009333B6">
        <w:rPr>
          <w:iCs/>
          <w:sz w:val="22"/>
          <w:szCs w:val="22"/>
          <w:lang w:val="en-IE"/>
        </w:rPr>
        <w:t>and 15 % by the state budget dedicated to the National Civil Protection Agency</w:t>
      </w:r>
      <w:r>
        <w:rPr>
          <w:iCs/>
          <w:sz w:val="22"/>
          <w:szCs w:val="22"/>
          <w:lang w:val="en-IE"/>
        </w:rPr>
        <w:t>.</w:t>
      </w:r>
    </w:p>
    <w:p w14:paraId="4E8E02F0" w14:textId="77777777" w:rsidR="00E245EF" w:rsidRDefault="00E245EF" w:rsidP="00D31D52">
      <w:pPr>
        <w:ind w:left="709" w:hanging="349"/>
        <w:outlineLvl w:val="0"/>
        <w:rPr>
          <w:rStyle w:val="Strong"/>
          <w:sz w:val="22"/>
          <w:szCs w:val="22"/>
          <w:lang w:val="en-GB"/>
        </w:rPr>
      </w:pPr>
    </w:p>
    <w:p w14:paraId="5C2B1539" w14:textId="646D421B" w:rsidR="00D31D52" w:rsidRPr="00B33EE6" w:rsidRDefault="00D31D52" w:rsidP="00D31D52">
      <w:pPr>
        <w:ind w:left="709" w:hanging="349"/>
        <w:outlineLvl w:val="0"/>
        <w:rPr>
          <w:sz w:val="22"/>
          <w:szCs w:val="22"/>
          <w:lang w:val="en-GB"/>
        </w:rPr>
      </w:pPr>
      <w:r w:rsidRPr="00B33EE6">
        <w:rPr>
          <w:rStyle w:val="Strong"/>
          <w:sz w:val="22"/>
          <w:szCs w:val="22"/>
          <w:lang w:val="en-GB"/>
        </w:rPr>
        <w:t xml:space="preserve">11. </w:t>
      </w:r>
      <w:r w:rsidRPr="00B33EE6">
        <w:rPr>
          <w:rStyle w:val="Strong"/>
          <w:sz w:val="22"/>
          <w:szCs w:val="22"/>
          <w:lang w:val="en-GB"/>
        </w:rPr>
        <w:tab/>
        <w:t>Number of tenders</w:t>
      </w:r>
    </w:p>
    <w:p w14:paraId="7BDA11C2" w14:textId="77777777" w:rsidR="00D31D52" w:rsidRPr="00B33EE6" w:rsidRDefault="00D31D52" w:rsidP="00D31D52">
      <w:pPr>
        <w:pStyle w:val="Blockquote"/>
        <w:jc w:val="both"/>
        <w:rPr>
          <w:sz w:val="22"/>
          <w:szCs w:val="22"/>
          <w:lang w:val="en-GB"/>
        </w:rPr>
      </w:pPr>
      <w:r w:rsidRPr="00B33EE6">
        <w:rPr>
          <w:sz w:val="22"/>
          <w:szCs w:val="22"/>
          <w:lang w:val="en-GB"/>
        </w:rPr>
        <w:t>No more than one tender can be submitted by a natural or legal person whatever the form of participation (as an individual legal entity or as leader or member of a consortium submitting a tender).  In the event that a natural or legal person submits more than one tender, all tenders in which that person has participated will be excluded.</w:t>
      </w:r>
    </w:p>
    <w:p w14:paraId="0C9F218D" w14:textId="77777777" w:rsidR="00B9793F" w:rsidRPr="00C348D5" w:rsidRDefault="00B9793F" w:rsidP="008660AD">
      <w:pPr>
        <w:pStyle w:val="paragraph"/>
        <w:spacing w:before="0" w:beforeAutospacing="0" w:after="0" w:afterAutospacing="0"/>
        <w:jc w:val="both"/>
        <w:textAlignment w:val="baseline"/>
        <w:rPr>
          <w:rFonts w:ascii="Segoe UI" w:hAnsi="Segoe UI" w:cs="Segoe UI"/>
          <w:sz w:val="22"/>
          <w:szCs w:val="22"/>
          <w:lang w:val="en-US"/>
        </w:rPr>
      </w:pPr>
    </w:p>
    <w:p w14:paraId="7B54A5E6" w14:textId="77777777" w:rsidR="006F5FD0" w:rsidRPr="00B33EE6" w:rsidRDefault="006F5FD0" w:rsidP="00584BF4">
      <w:pPr>
        <w:ind w:left="709" w:hanging="349"/>
        <w:outlineLvl w:val="0"/>
        <w:rPr>
          <w:sz w:val="22"/>
          <w:szCs w:val="22"/>
          <w:lang w:val="en-GB"/>
        </w:rPr>
      </w:pPr>
      <w:bookmarkStart w:id="0" w:name="_DV_M201"/>
      <w:bookmarkStart w:id="1" w:name="_DV_M224"/>
      <w:bookmarkStart w:id="2" w:name="_DV_M225"/>
      <w:bookmarkStart w:id="3" w:name="_DV_M226"/>
      <w:bookmarkStart w:id="4" w:name="_DV_M227"/>
      <w:bookmarkStart w:id="5" w:name="_DV_M229"/>
      <w:bookmarkStart w:id="6" w:name="_DV_M231"/>
      <w:bookmarkStart w:id="7" w:name="_DV_M232"/>
      <w:bookmarkStart w:id="8" w:name="_DV_M233"/>
      <w:bookmarkStart w:id="9" w:name="_DV_M234"/>
      <w:bookmarkStart w:id="10" w:name="_DV_M235"/>
      <w:bookmarkStart w:id="11" w:name="_DV_M236"/>
      <w:bookmarkStart w:id="12" w:name="_DV_M237"/>
      <w:bookmarkStart w:id="13" w:name="_DV_M238"/>
      <w:bookmarkEnd w:id="0"/>
      <w:bookmarkEnd w:id="1"/>
      <w:bookmarkEnd w:id="2"/>
      <w:bookmarkEnd w:id="3"/>
      <w:bookmarkEnd w:id="4"/>
      <w:bookmarkEnd w:id="5"/>
      <w:bookmarkEnd w:id="6"/>
      <w:bookmarkEnd w:id="7"/>
      <w:bookmarkEnd w:id="8"/>
      <w:bookmarkEnd w:id="9"/>
      <w:bookmarkEnd w:id="10"/>
      <w:bookmarkEnd w:id="11"/>
      <w:bookmarkEnd w:id="12"/>
      <w:bookmarkEnd w:id="13"/>
      <w:r w:rsidRPr="00B33EE6">
        <w:rPr>
          <w:rStyle w:val="Strong"/>
          <w:sz w:val="22"/>
          <w:szCs w:val="22"/>
          <w:lang w:val="en-GB"/>
        </w:rPr>
        <w:t>1</w:t>
      </w:r>
      <w:r w:rsidR="00632BDC" w:rsidRPr="00B33EE6">
        <w:rPr>
          <w:rStyle w:val="Strong"/>
          <w:sz w:val="22"/>
          <w:szCs w:val="22"/>
          <w:lang w:val="en-GB"/>
        </w:rPr>
        <w:t>2</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Grounds for exclusion</w:t>
      </w:r>
    </w:p>
    <w:p w14:paraId="796D557F" w14:textId="77777777" w:rsidR="006F5FD0" w:rsidRDefault="006F5FD0">
      <w:pPr>
        <w:pStyle w:val="Blockquote"/>
        <w:jc w:val="both"/>
        <w:rPr>
          <w:sz w:val="22"/>
          <w:szCs w:val="22"/>
          <w:lang w:val="en-GB"/>
        </w:rPr>
      </w:pPr>
      <w:r w:rsidRPr="00B33EE6">
        <w:rPr>
          <w:sz w:val="22"/>
          <w:szCs w:val="22"/>
          <w:lang w:val="en-GB"/>
        </w:rPr>
        <w:t xml:space="preserve">As part of the </w:t>
      </w:r>
      <w:r w:rsidR="00632BDC" w:rsidRPr="00B33EE6">
        <w:rPr>
          <w:sz w:val="22"/>
          <w:szCs w:val="22"/>
          <w:lang w:val="en-GB"/>
        </w:rPr>
        <w:t>tender</w:t>
      </w:r>
      <w:r w:rsidRPr="00B33EE6">
        <w:rPr>
          <w:sz w:val="22"/>
          <w:szCs w:val="22"/>
          <w:lang w:val="en-GB"/>
        </w:rPr>
        <w:t xml:space="preserve">, </w:t>
      </w:r>
      <w:r w:rsidR="00632BDC" w:rsidRPr="00B33EE6">
        <w:rPr>
          <w:sz w:val="22"/>
          <w:szCs w:val="22"/>
          <w:lang w:val="en-GB"/>
        </w:rPr>
        <w:t>tenderers</w:t>
      </w:r>
      <w:r w:rsidRPr="00B33EE6">
        <w:rPr>
          <w:sz w:val="22"/>
          <w:szCs w:val="22"/>
          <w:lang w:val="en-GB"/>
        </w:rPr>
        <w:t xml:space="preserve"> must</w:t>
      </w:r>
      <w:r w:rsidR="00750FF8" w:rsidRPr="00B33EE6">
        <w:rPr>
          <w:sz w:val="22"/>
          <w:szCs w:val="22"/>
          <w:lang w:val="en-GB"/>
        </w:rPr>
        <w:t xml:space="preserve"> submit a </w:t>
      </w:r>
      <w:r w:rsidR="000F0F6C" w:rsidRPr="00B33EE6">
        <w:rPr>
          <w:sz w:val="22"/>
          <w:szCs w:val="22"/>
          <w:lang w:val="en-GB"/>
        </w:rPr>
        <w:t xml:space="preserve">signed </w:t>
      </w:r>
      <w:r w:rsidR="002D266E" w:rsidRPr="00B33EE6">
        <w:rPr>
          <w:sz w:val="22"/>
          <w:szCs w:val="22"/>
          <w:lang w:val="en-GB"/>
        </w:rPr>
        <w:t>declaration</w:t>
      </w:r>
      <w:r w:rsidR="000F0F6C" w:rsidRPr="00B33EE6">
        <w:rPr>
          <w:sz w:val="22"/>
          <w:szCs w:val="22"/>
          <w:lang w:val="en-GB"/>
        </w:rPr>
        <w:t>,</w:t>
      </w:r>
      <w:r w:rsidR="00750FF8" w:rsidRPr="00B33EE6">
        <w:rPr>
          <w:sz w:val="22"/>
          <w:szCs w:val="22"/>
          <w:lang w:val="en-GB"/>
        </w:rPr>
        <w:t xml:space="preserve"> </w:t>
      </w:r>
      <w:r w:rsidR="000F0F6C" w:rsidRPr="00B33EE6">
        <w:rPr>
          <w:sz w:val="22"/>
          <w:szCs w:val="22"/>
          <w:lang w:val="en-GB"/>
        </w:rPr>
        <w:t xml:space="preserve">included in the </w:t>
      </w:r>
      <w:r w:rsidR="00632BDC" w:rsidRPr="00B33EE6">
        <w:rPr>
          <w:sz w:val="22"/>
          <w:szCs w:val="22"/>
          <w:lang w:val="en-GB"/>
        </w:rPr>
        <w:t>tender</w:t>
      </w:r>
      <w:r w:rsidR="000F0F6C" w:rsidRPr="00B33EE6">
        <w:rPr>
          <w:sz w:val="22"/>
          <w:szCs w:val="22"/>
          <w:lang w:val="en-GB"/>
        </w:rPr>
        <w:t xml:space="preserve"> form, </w:t>
      </w:r>
      <w:r w:rsidR="00750FF8" w:rsidRPr="00B33EE6">
        <w:rPr>
          <w:sz w:val="22"/>
          <w:szCs w:val="22"/>
          <w:lang w:val="en-GB"/>
        </w:rPr>
        <w:t>to the effect that they are not in any of</w:t>
      </w:r>
      <w:r w:rsidRPr="00B33EE6">
        <w:rPr>
          <w:sz w:val="22"/>
          <w:szCs w:val="22"/>
          <w:lang w:val="en-GB"/>
        </w:rPr>
        <w:t xml:space="preserve"> </w:t>
      </w:r>
      <w:r w:rsidR="00A433A6" w:rsidRPr="00B33EE6">
        <w:rPr>
          <w:sz w:val="22"/>
          <w:szCs w:val="22"/>
          <w:lang w:val="en-GB"/>
        </w:rPr>
        <w:t xml:space="preserve">the </w:t>
      </w:r>
      <w:r w:rsidR="00750FF8" w:rsidRPr="00B33EE6">
        <w:rPr>
          <w:sz w:val="22"/>
          <w:szCs w:val="22"/>
          <w:lang w:val="en-GB"/>
        </w:rPr>
        <w:t xml:space="preserve">exclusion situations </w:t>
      </w:r>
      <w:r w:rsidR="00A433A6" w:rsidRPr="00B33EE6">
        <w:rPr>
          <w:sz w:val="22"/>
          <w:szCs w:val="22"/>
          <w:lang w:val="en-GB"/>
        </w:rPr>
        <w:t>listed</w:t>
      </w:r>
      <w:r w:rsidR="00750FF8" w:rsidRPr="00B33EE6">
        <w:rPr>
          <w:sz w:val="22"/>
          <w:szCs w:val="22"/>
          <w:lang w:val="en-GB"/>
        </w:rPr>
        <w:t xml:space="preserve"> </w:t>
      </w:r>
      <w:r w:rsidRPr="00B33EE6">
        <w:rPr>
          <w:sz w:val="22"/>
          <w:szCs w:val="22"/>
          <w:lang w:val="en-GB"/>
        </w:rPr>
        <w:t>in Section 2.</w:t>
      </w:r>
      <w:r w:rsidR="00513F0F">
        <w:rPr>
          <w:sz w:val="22"/>
          <w:szCs w:val="22"/>
          <w:lang w:val="en-GB"/>
        </w:rPr>
        <w:t>6</w:t>
      </w:r>
      <w:r w:rsidRPr="00B33EE6">
        <w:rPr>
          <w:sz w:val="22"/>
          <w:szCs w:val="22"/>
          <w:lang w:val="en-GB"/>
        </w:rPr>
        <w:t>.</w:t>
      </w:r>
      <w:r w:rsidR="00513F0F">
        <w:rPr>
          <w:sz w:val="22"/>
          <w:szCs w:val="22"/>
          <w:lang w:val="en-GB"/>
        </w:rPr>
        <w:t>10</w:t>
      </w:r>
      <w:r w:rsidR="001C21A2" w:rsidRPr="00B33EE6">
        <w:rPr>
          <w:sz w:val="22"/>
          <w:szCs w:val="22"/>
          <w:lang w:val="en-GB"/>
        </w:rPr>
        <w:t>.</w:t>
      </w:r>
      <w:r w:rsidR="00513F0F">
        <w:rPr>
          <w:sz w:val="22"/>
          <w:szCs w:val="22"/>
          <w:lang w:val="en-GB"/>
        </w:rPr>
        <w:t>1.</w:t>
      </w:r>
      <w:r w:rsidRPr="00B33EE6">
        <w:rPr>
          <w:sz w:val="22"/>
          <w:szCs w:val="22"/>
          <w:lang w:val="en-GB"/>
        </w:rPr>
        <w:t xml:space="preserve"> of the </w:t>
      </w:r>
      <w:r w:rsidR="00513F0F">
        <w:rPr>
          <w:sz w:val="22"/>
          <w:szCs w:val="22"/>
          <w:lang w:val="en-GB"/>
        </w:rPr>
        <w:t>p</w:t>
      </w:r>
      <w:r w:rsidRPr="00B33EE6">
        <w:rPr>
          <w:sz w:val="22"/>
          <w:szCs w:val="22"/>
          <w:lang w:val="en-GB"/>
        </w:rPr>
        <w:t xml:space="preserve">ractical </w:t>
      </w:r>
      <w:r w:rsidR="00513F0F">
        <w:rPr>
          <w:sz w:val="22"/>
          <w:szCs w:val="22"/>
          <w:lang w:val="en-GB"/>
        </w:rPr>
        <w:t>g</w:t>
      </w:r>
      <w:r w:rsidRPr="00B33EE6">
        <w:rPr>
          <w:sz w:val="22"/>
          <w:szCs w:val="22"/>
          <w:lang w:val="en-GB"/>
        </w:rPr>
        <w:t>uide</w:t>
      </w:r>
      <w:r w:rsidR="000C1101" w:rsidRPr="00B33EE6">
        <w:rPr>
          <w:sz w:val="22"/>
          <w:szCs w:val="22"/>
          <w:lang w:val="en-GB"/>
        </w:rPr>
        <w:t>.</w:t>
      </w:r>
      <w:r w:rsidRPr="00B33EE6">
        <w:rPr>
          <w:sz w:val="22"/>
          <w:szCs w:val="22"/>
          <w:lang w:val="en-GB"/>
        </w:rPr>
        <w:t xml:space="preserve"> </w:t>
      </w:r>
    </w:p>
    <w:p w14:paraId="7275ED88" w14:textId="77777777" w:rsidR="0039147E" w:rsidRPr="00B33EE6" w:rsidRDefault="00C03AF5">
      <w:pPr>
        <w:pStyle w:val="Blockquote"/>
        <w:jc w:val="both"/>
        <w:rPr>
          <w:sz w:val="22"/>
          <w:szCs w:val="22"/>
          <w:lang w:val="en-GB"/>
        </w:rPr>
      </w:pPr>
      <w:r>
        <w:rPr>
          <w:sz w:val="22"/>
          <w:szCs w:val="22"/>
          <w:lang w:val="en-GB"/>
        </w:rPr>
        <w:t>Tenderer</w:t>
      </w:r>
      <w:r w:rsidR="0039147E">
        <w:rPr>
          <w:sz w:val="22"/>
          <w:szCs w:val="22"/>
          <w:lang w:val="en-GB"/>
        </w:rPr>
        <w:t xml:space="preserve"> included in the lists of EU restrictive measures (see Section 2.</w:t>
      </w:r>
      <w:r w:rsidR="00513F0F">
        <w:rPr>
          <w:sz w:val="22"/>
          <w:szCs w:val="22"/>
          <w:lang w:val="en-GB"/>
        </w:rPr>
        <w:t>4</w:t>
      </w:r>
      <w:r w:rsidR="0039147E">
        <w:rPr>
          <w:sz w:val="22"/>
          <w:szCs w:val="22"/>
          <w:lang w:val="en-GB"/>
        </w:rPr>
        <w:t xml:space="preserve">. of the PRAG) at the moment of the award decision cannot be awarded the contract. </w:t>
      </w:r>
    </w:p>
    <w:p w14:paraId="3126791C"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1</w:t>
      </w:r>
      <w:r w:rsidR="005639EC" w:rsidRPr="00B33EE6">
        <w:rPr>
          <w:rStyle w:val="Strong"/>
          <w:sz w:val="22"/>
          <w:szCs w:val="22"/>
          <w:lang w:val="en-GB"/>
        </w:rPr>
        <w:t>3</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Sub-contracting</w:t>
      </w:r>
    </w:p>
    <w:p w14:paraId="2C010702" w14:textId="0DC4B2DA" w:rsidR="00E9047D" w:rsidRDefault="006D6080" w:rsidP="00584BF4">
      <w:pPr>
        <w:ind w:left="709" w:hanging="349"/>
        <w:outlineLvl w:val="0"/>
        <w:rPr>
          <w:rStyle w:val="Emphasis"/>
          <w:i w:val="0"/>
          <w:sz w:val="22"/>
          <w:szCs w:val="22"/>
          <w:lang w:val="en-GB"/>
        </w:rPr>
      </w:pPr>
      <w:r w:rsidRPr="00B33EE6">
        <w:rPr>
          <w:rStyle w:val="Emphasis"/>
          <w:i w:val="0"/>
          <w:sz w:val="22"/>
          <w:szCs w:val="22"/>
          <w:lang w:val="en-GB"/>
        </w:rPr>
        <w:t xml:space="preserve">Subcontracting </w:t>
      </w:r>
      <w:r w:rsidRPr="009333B6">
        <w:rPr>
          <w:rStyle w:val="Emphasis"/>
          <w:i w:val="0"/>
          <w:sz w:val="22"/>
          <w:szCs w:val="22"/>
          <w:lang w:val="en-GB"/>
        </w:rPr>
        <w:t xml:space="preserve">is </w:t>
      </w:r>
      <w:r w:rsidR="00D31D52" w:rsidRPr="009333B6">
        <w:rPr>
          <w:rStyle w:val="Emphasis"/>
          <w:i w:val="0"/>
          <w:sz w:val="22"/>
          <w:szCs w:val="22"/>
          <w:lang w:val="en-GB"/>
        </w:rPr>
        <w:t xml:space="preserve">not </w:t>
      </w:r>
      <w:r w:rsidRPr="009333B6">
        <w:rPr>
          <w:rStyle w:val="Emphasis"/>
          <w:i w:val="0"/>
          <w:sz w:val="22"/>
          <w:szCs w:val="22"/>
          <w:lang w:val="en-GB"/>
        </w:rPr>
        <w:t>allowed</w:t>
      </w:r>
      <w:r w:rsidR="000C1101" w:rsidRPr="009333B6">
        <w:rPr>
          <w:rStyle w:val="Emphasis"/>
          <w:i w:val="0"/>
          <w:sz w:val="22"/>
          <w:szCs w:val="22"/>
          <w:lang w:val="en-GB"/>
        </w:rPr>
        <w:t>.</w:t>
      </w:r>
    </w:p>
    <w:p w14:paraId="3E76976B" w14:textId="7AB9DBFA" w:rsidR="006F5FD0" w:rsidRPr="00B33EE6" w:rsidRDefault="00490601">
      <w:pPr>
        <w:keepNext/>
        <w:jc w:val="center"/>
        <w:rPr>
          <w:sz w:val="28"/>
          <w:szCs w:val="28"/>
          <w:lang w:val="en-GB"/>
        </w:rPr>
      </w:pPr>
      <w:r>
        <w:rPr>
          <w:noProof/>
          <w:snapToGrid/>
          <w:sz w:val="22"/>
          <w:szCs w:val="22"/>
        </w:rPr>
        <w:lastRenderedPageBreak/>
        <mc:AlternateContent>
          <mc:Choice Requires="wps">
            <w:drawing>
              <wp:anchor distT="0" distB="0" distL="114300" distR="114300" simplePos="0" relativeHeight="251657728" behindDoc="0" locked="0" layoutInCell="0" allowOverlap="1" wp14:anchorId="11F7E59B" wp14:editId="6247E21A">
                <wp:simplePos x="0" y="0"/>
                <wp:positionH relativeFrom="column">
                  <wp:posOffset>19050</wp:posOffset>
                </wp:positionH>
                <wp:positionV relativeFrom="paragraph">
                  <wp:posOffset>26035</wp:posOffset>
                </wp:positionV>
                <wp:extent cx="5943600" cy="635"/>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003D5"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05pt" to="46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" o:allowincell="f" strokecolor="#d4d4d4" strokeweight="1.75pt">
                <v:shadow on="t" origin="-.5,-.5" offset="0,-1pt"/>
              </v:line>
            </w:pict>
          </mc:Fallback>
        </mc:AlternateContent>
      </w:r>
      <w:r w:rsidR="006F5FD0" w:rsidRPr="00B33EE6">
        <w:rPr>
          <w:rStyle w:val="Strong"/>
          <w:sz w:val="28"/>
          <w:szCs w:val="28"/>
          <w:lang w:val="en-GB"/>
        </w:rPr>
        <w:t>PROVISIONAL TIMETABLE</w:t>
      </w:r>
    </w:p>
    <w:p w14:paraId="669BA67B" w14:textId="77777777" w:rsidR="006F5FD0" w:rsidRPr="00B33EE6" w:rsidRDefault="006F5FD0" w:rsidP="00571687">
      <w:pPr>
        <w:ind w:left="709" w:hanging="349"/>
        <w:outlineLvl w:val="0"/>
        <w:rPr>
          <w:sz w:val="22"/>
          <w:szCs w:val="22"/>
          <w:lang w:val="en-GB"/>
        </w:rPr>
      </w:pPr>
      <w:r w:rsidRPr="00B33EE6">
        <w:rPr>
          <w:rStyle w:val="Strong"/>
          <w:sz w:val="22"/>
          <w:szCs w:val="22"/>
          <w:lang w:val="en-GB"/>
        </w:rPr>
        <w:t>1</w:t>
      </w:r>
      <w:r w:rsidR="005639EC" w:rsidRPr="00B33EE6">
        <w:rPr>
          <w:rStyle w:val="Strong"/>
          <w:sz w:val="22"/>
          <w:szCs w:val="22"/>
          <w:lang w:val="en-GB"/>
        </w:rPr>
        <w:t>4</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Provisional commencement date of the contract</w:t>
      </w:r>
    </w:p>
    <w:p w14:paraId="7C4EA8E0" w14:textId="595EFAA1" w:rsidR="006F5FD0" w:rsidRPr="00B33EE6" w:rsidRDefault="00997075" w:rsidP="00571687">
      <w:pPr>
        <w:pStyle w:val="Blockquote"/>
        <w:jc w:val="both"/>
        <w:rPr>
          <w:i/>
          <w:sz w:val="22"/>
          <w:szCs w:val="22"/>
          <w:lang w:val="en-GB"/>
        </w:rPr>
      </w:pPr>
      <w:r>
        <w:rPr>
          <w:rStyle w:val="Emphasis"/>
          <w:i w:val="0"/>
          <w:sz w:val="22"/>
          <w:szCs w:val="22"/>
          <w:lang w:val="en-GB"/>
        </w:rPr>
        <w:t xml:space="preserve">End of </w:t>
      </w:r>
      <w:r w:rsidR="00415412">
        <w:rPr>
          <w:rStyle w:val="Emphasis"/>
          <w:i w:val="0"/>
          <w:sz w:val="22"/>
          <w:szCs w:val="22"/>
          <w:lang w:val="en-GB"/>
        </w:rPr>
        <w:t>November</w:t>
      </w:r>
    </w:p>
    <w:p w14:paraId="70B1A4AA" w14:textId="77777777" w:rsidR="006F5FD0" w:rsidRPr="00B33EE6" w:rsidRDefault="005639EC" w:rsidP="00571687">
      <w:pPr>
        <w:ind w:left="709" w:hanging="349"/>
        <w:outlineLvl w:val="0"/>
        <w:rPr>
          <w:sz w:val="22"/>
          <w:szCs w:val="22"/>
          <w:lang w:val="en-GB"/>
        </w:rPr>
      </w:pPr>
      <w:r w:rsidRPr="00B33EE6">
        <w:rPr>
          <w:rStyle w:val="Strong"/>
          <w:sz w:val="22"/>
          <w:szCs w:val="22"/>
          <w:lang w:val="en-GB"/>
        </w:rPr>
        <w:t>15</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Implementation</w:t>
      </w:r>
      <w:r w:rsidR="006F5FD0" w:rsidRPr="00B33EE6">
        <w:rPr>
          <w:rStyle w:val="Strong"/>
          <w:sz w:val="22"/>
          <w:szCs w:val="22"/>
          <w:lang w:val="en-GB"/>
        </w:rPr>
        <w:t xml:space="preserve"> period of </w:t>
      </w:r>
      <w:r w:rsidRPr="00B33EE6">
        <w:rPr>
          <w:rStyle w:val="Strong"/>
          <w:sz w:val="22"/>
          <w:szCs w:val="22"/>
          <w:lang w:val="en-GB"/>
        </w:rPr>
        <w:t>the</w:t>
      </w:r>
      <w:r w:rsidR="00476D80" w:rsidRPr="00B33EE6">
        <w:rPr>
          <w:rStyle w:val="Strong"/>
          <w:sz w:val="22"/>
          <w:szCs w:val="22"/>
          <w:lang w:val="en-GB"/>
        </w:rPr>
        <w:t xml:space="preserve"> tasks </w:t>
      </w:r>
    </w:p>
    <w:p w14:paraId="6A07015F" w14:textId="4D5BECCB" w:rsidR="006F5FD0" w:rsidRPr="00B33EE6" w:rsidRDefault="00C72200" w:rsidP="00571687">
      <w:pPr>
        <w:pStyle w:val="Blockquote"/>
        <w:jc w:val="both"/>
        <w:rPr>
          <w:i/>
          <w:sz w:val="22"/>
          <w:szCs w:val="22"/>
          <w:lang w:val="en-GB"/>
        </w:rPr>
      </w:pPr>
      <w:r>
        <w:rPr>
          <w:rStyle w:val="Emphasis"/>
          <w:i w:val="0"/>
          <w:sz w:val="22"/>
          <w:szCs w:val="22"/>
          <w:lang w:val="en-GB"/>
        </w:rPr>
        <w:t>1</w:t>
      </w:r>
      <w:r w:rsidR="000440A4">
        <w:rPr>
          <w:rStyle w:val="Emphasis"/>
          <w:i w:val="0"/>
          <w:sz w:val="22"/>
          <w:szCs w:val="22"/>
          <w:lang w:val="en-GB"/>
        </w:rPr>
        <w:t xml:space="preserve"> month after signing the contract</w:t>
      </w:r>
    </w:p>
    <w:p w14:paraId="29CC7DD8" w14:textId="65042ECC" w:rsidR="006F5FD0" w:rsidRPr="00B33EE6" w:rsidRDefault="00490601">
      <w:pPr>
        <w:rPr>
          <w:sz w:val="22"/>
          <w:szCs w:val="22"/>
          <w:lang w:val="en-GB"/>
        </w:rPr>
      </w:pPr>
      <w:r>
        <w:rPr>
          <w:noProof/>
          <w:snapToGrid/>
          <w:sz w:val="22"/>
          <w:szCs w:val="22"/>
        </w:rPr>
        <mc:AlternateContent>
          <mc:Choice Requires="wps">
            <w:drawing>
              <wp:anchor distT="0" distB="0" distL="114300" distR="114300" simplePos="0" relativeHeight="251658752" behindDoc="0" locked="0" layoutInCell="0" allowOverlap="1" wp14:anchorId="6E3015B7" wp14:editId="071C5561">
                <wp:simplePos x="0" y="0"/>
                <wp:positionH relativeFrom="column">
                  <wp:posOffset>0</wp:posOffset>
                </wp:positionH>
                <wp:positionV relativeFrom="paragraph">
                  <wp:posOffset>152400</wp:posOffset>
                </wp:positionV>
                <wp:extent cx="5943600" cy="635"/>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136EC"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" o:allowincell="f" strokecolor="#d4d4d4" strokeweight="1.75pt">
                <v:shadow on="t" origin="-.5,-.5" offset="0,-1pt"/>
              </v:line>
            </w:pict>
          </mc:Fallback>
        </mc:AlternateContent>
      </w:r>
    </w:p>
    <w:p w14:paraId="25048343" w14:textId="77777777" w:rsidR="006F5FD0" w:rsidRPr="00B33EE6" w:rsidRDefault="006F5FD0">
      <w:pPr>
        <w:jc w:val="center"/>
        <w:rPr>
          <w:sz w:val="28"/>
          <w:szCs w:val="28"/>
          <w:lang w:val="en-GB"/>
        </w:rPr>
      </w:pPr>
      <w:r w:rsidRPr="00B33EE6">
        <w:rPr>
          <w:rStyle w:val="Strong"/>
          <w:sz w:val="28"/>
          <w:szCs w:val="28"/>
          <w:lang w:val="en-GB"/>
        </w:rPr>
        <w:t>SELECTION AND AWARD CRITERIA</w:t>
      </w:r>
    </w:p>
    <w:p w14:paraId="392C793B" w14:textId="2D2CD701" w:rsidR="006F5FD0" w:rsidRDefault="005639EC" w:rsidP="00584BF4">
      <w:pPr>
        <w:ind w:left="709" w:hanging="349"/>
        <w:outlineLvl w:val="0"/>
        <w:rPr>
          <w:rStyle w:val="Strong"/>
          <w:sz w:val="22"/>
          <w:szCs w:val="22"/>
          <w:lang w:val="en-GB"/>
        </w:rPr>
      </w:pPr>
      <w:r w:rsidRPr="00B33EE6">
        <w:rPr>
          <w:rStyle w:val="Strong"/>
          <w:sz w:val="22"/>
          <w:szCs w:val="22"/>
          <w:lang w:val="en-GB"/>
        </w:rPr>
        <w:t>16</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Selection criteria</w:t>
      </w:r>
    </w:p>
    <w:p w14:paraId="7CAD1126" w14:textId="77777777" w:rsidR="00831982" w:rsidRPr="00AE0634" w:rsidRDefault="00831982" w:rsidP="00831982">
      <w:pPr>
        <w:widowControl/>
        <w:spacing w:before="240" w:after="0"/>
        <w:ind w:left="426"/>
        <w:jc w:val="both"/>
        <w:rPr>
          <w:sz w:val="22"/>
          <w:szCs w:val="22"/>
          <w:lang w:val="en-GB"/>
        </w:rPr>
      </w:pPr>
      <w:r w:rsidRPr="00AE0634">
        <w:rPr>
          <w:sz w:val="22"/>
          <w:szCs w:val="22"/>
          <w:lang w:val="en-GB"/>
        </w:rPr>
        <w:t>Capacity-providing entities</w:t>
      </w:r>
    </w:p>
    <w:p w14:paraId="1677E155" w14:textId="77777777" w:rsidR="00831982" w:rsidRPr="00AE0634" w:rsidRDefault="00831982" w:rsidP="00831982">
      <w:pPr>
        <w:widowControl/>
        <w:spacing w:before="240" w:after="0"/>
        <w:ind w:left="426"/>
        <w:jc w:val="both"/>
        <w:rPr>
          <w:sz w:val="22"/>
          <w:szCs w:val="22"/>
          <w:lang w:val="en-GB"/>
        </w:rPr>
      </w:pPr>
      <w:r w:rsidRPr="00AE0634">
        <w:rPr>
          <w:sz w:val="22"/>
          <w:szCs w:val="22"/>
          <w:lang w:val="en-GB"/>
        </w:rPr>
        <w:t>An economic operator</w:t>
      </w:r>
      <w:r>
        <w:rPr>
          <w:sz w:val="22"/>
          <w:szCs w:val="22"/>
          <w:lang w:val="en-GB"/>
        </w:rPr>
        <w:t xml:space="preserve"> (i.e. candidate or tenderer)</w:t>
      </w:r>
      <w:r w:rsidRPr="00AE0634">
        <w:rPr>
          <w:sz w:val="22"/>
          <w:szCs w:val="22"/>
          <w:lang w:val="en-GB"/>
        </w:rPr>
        <w:t xml:space="preserve"> may, where appropriate and for a particular contract, rely on the capacities of other entities, regardless of the legal nature of the links it has with them. If the economic operator relies on other entities</w:t>
      </w:r>
      <w:r>
        <w:rPr>
          <w:sz w:val="22"/>
          <w:szCs w:val="22"/>
          <w:lang w:val="en-GB"/>
        </w:rPr>
        <w:t>,</w:t>
      </w:r>
      <w:r w:rsidRPr="00AE0634">
        <w:rPr>
          <w:sz w:val="22"/>
          <w:szCs w:val="22"/>
          <w:lang w:val="en-GB"/>
        </w:rPr>
        <w:t xml:space="preserve"> it must in that case prove to the contracting authority that it will have at its disposal the resources necessary for</w:t>
      </w:r>
      <w:r>
        <w:rPr>
          <w:sz w:val="22"/>
          <w:szCs w:val="22"/>
          <w:lang w:val="en-GB"/>
        </w:rPr>
        <w:t xml:space="preserve"> the</w:t>
      </w:r>
      <w:r w:rsidRPr="00AE0634">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743351">
        <w:rPr>
          <w:b/>
          <w:sz w:val="22"/>
          <w:szCs w:val="22"/>
          <w:lang w:val="en-GB"/>
        </w:rPr>
        <w:t>Furthermore, the data for this third entity for the relevant selection criterion should be included in a separate document</w:t>
      </w:r>
      <w:r w:rsidRPr="00AE0634">
        <w:rPr>
          <w:sz w:val="22"/>
          <w:szCs w:val="22"/>
          <w:lang w:val="en-GB"/>
        </w:rPr>
        <w:t>. Proof of the capacity will also have to be provided when requested by the contracting authority.</w:t>
      </w:r>
    </w:p>
    <w:p w14:paraId="100C3D8B" w14:textId="77777777" w:rsidR="00831982" w:rsidRPr="00AE0634" w:rsidRDefault="00831982" w:rsidP="00831982">
      <w:pPr>
        <w:widowControl/>
        <w:spacing w:before="240" w:after="0"/>
        <w:ind w:left="426"/>
        <w:jc w:val="both"/>
        <w:rPr>
          <w:sz w:val="22"/>
          <w:szCs w:val="22"/>
          <w:lang w:val="en-GB"/>
        </w:rPr>
      </w:pPr>
      <w:r w:rsidRPr="00AE0634">
        <w:rPr>
          <w:sz w:val="22"/>
          <w:szCs w:val="22"/>
          <w:lang w:val="en-GB"/>
        </w:rPr>
        <w:t xml:space="preserve">With regard to technical and professional criteria, an economic operator may only rely on the capacities of other entities where the latter will perform the tasks for which these capacities are required. </w:t>
      </w:r>
    </w:p>
    <w:p w14:paraId="40A1B1CC" w14:textId="77777777" w:rsidR="00831982" w:rsidRDefault="00831982" w:rsidP="00831982">
      <w:pPr>
        <w:widowControl/>
        <w:spacing w:before="240" w:after="0"/>
        <w:ind w:left="426"/>
        <w:jc w:val="both"/>
        <w:rPr>
          <w:sz w:val="22"/>
          <w:szCs w:val="22"/>
          <w:highlight w:val="yellow"/>
          <w:lang w:val="en-GB"/>
        </w:rPr>
      </w:pPr>
      <w:r w:rsidRPr="00AE0634">
        <w:rPr>
          <w:sz w:val="22"/>
          <w:szCs w:val="22"/>
          <w:lang w:val="en-GB"/>
        </w:rPr>
        <w:t>With regard to economic and financial criteria, the entities upon whose capacity the economic operator relies, become jointly and severally liable for t</w:t>
      </w:r>
      <w:r>
        <w:rPr>
          <w:sz w:val="22"/>
          <w:szCs w:val="22"/>
          <w:lang w:val="en-GB"/>
        </w:rPr>
        <w:t>he performance of the contract.</w:t>
      </w:r>
    </w:p>
    <w:p w14:paraId="0D716E4E" w14:textId="742D456A" w:rsidR="006F5FD0" w:rsidRDefault="006F5FD0">
      <w:pPr>
        <w:pStyle w:val="Blockquote"/>
        <w:jc w:val="both"/>
        <w:rPr>
          <w:sz w:val="22"/>
          <w:szCs w:val="22"/>
          <w:lang w:val="en-GB"/>
        </w:rPr>
      </w:pPr>
      <w:r w:rsidRPr="00B33EE6">
        <w:rPr>
          <w:sz w:val="22"/>
          <w:szCs w:val="22"/>
          <w:lang w:val="en-GB"/>
        </w:rPr>
        <w:t xml:space="preserve">The following selection criteria </w:t>
      </w:r>
      <w:r w:rsidR="00087A72" w:rsidRPr="00B33EE6">
        <w:rPr>
          <w:sz w:val="22"/>
          <w:szCs w:val="22"/>
          <w:lang w:val="en-GB"/>
        </w:rPr>
        <w:t xml:space="preserve">will be applied to </w:t>
      </w:r>
      <w:r w:rsidR="005639EC" w:rsidRPr="00B33EE6">
        <w:rPr>
          <w:sz w:val="22"/>
          <w:szCs w:val="22"/>
          <w:lang w:val="en-GB"/>
        </w:rPr>
        <w:t>the tenderers</w:t>
      </w:r>
      <w:r w:rsidR="00087A72" w:rsidRPr="00B33EE6">
        <w:rPr>
          <w:sz w:val="22"/>
          <w:szCs w:val="22"/>
          <w:lang w:val="en-GB"/>
        </w:rPr>
        <w:t xml:space="preserve">. </w:t>
      </w:r>
      <w:r w:rsidRPr="00B33EE6">
        <w:rPr>
          <w:sz w:val="22"/>
          <w:szCs w:val="22"/>
          <w:lang w:val="en-GB"/>
        </w:rPr>
        <w:t xml:space="preserve">In the case of </w:t>
      </w:r>
      <w:r w:rsidR="005639EC" w:rsidRPr="00B33EE6">
        <w:rPr>
          <w:sz w:val="22"/>
          <w:szCs w:val="22"/>
          <w:lang w:val="en-GB"/>
        </w:rPr>
        <w:t>tenders</w:t>
      </w:r>
      <w:r w:rsidRPr="00B33EE6">
        <w:rPr>
          <w:sz w:val="22"/>
          <w:szCs w:val="22"/>
          <w:lang w:val="en-GB"/>
        </w:rPr>
        <w:t xml:space="preserve"> submitted by a consortium, these selection criteria will be applied to the consortium as a whole</w:t>
      </w:r>
      <w:r w:rsidR="006751D2" w:rsidRPr="00B33EE6">
        <w:rPr>
          <w:sz w:val="22"/>
          <w:szCs w:val="22"/>
          <w:lang w:val="en-GB"/>
        </w:rPr>
        <w:t xml:space="preserve"> if not specified otherwise. The selection criteria will not be applied to natural persons and single-member companies when they are sub-contractors.</w:t>
      </w:r>
    </w:p>
    <w:p w14:paraId="7FCEC0A8" w14:textId="7FEC9F11" w:rsidR="00997075" w:rsidRPr="00B33EE6" w:rsidRDefault="00997075">
      <w:pPr>
        <w:pStyle w:val="Blockquote"/>
        <w:jc w:val="both"/>
        <w:rPr>
          <w:sz w:val="22"/>
          <w:szCs w:val="22"/>
          <w:lang w:val="en-GB"/>
        </w:rPr>
      </w:pPr>
      <w:r w:rsidRPr="00997075">
        <w:rPr>
          <w:sz w:val="22"/>
          <w:szCs w:val="22"/>
          <w:lang w:val="en-GB"/>
        </w:rPr>
        <w:t>The selection criteria for each tenderer are as follows:</w:t>
      </w:r>
    </w:p>
    <w:p w14:paraId="53A16187" w14:textId="2BC46118" w:rsidR="006F5FD0" w:rsidRPr="008957E5" w:rsidRDefault="006F5FD0" w:rsidP="00021DB9">
      <w:pPr>
        <w:pStyle w:val="Blockquote"/>
        <w:numPr>
          <w:ilvl w:val="0"/>
          <w:numId w:val="6"/>
        </w:numPr>
        <w:ind w:right="357"/>
        <w:jc w:val="both"/>
        <w:rPr>
          <w:sz w:val="22"/>
          <w:szCs w:val="22"/>
          <w:lang w:val="en-GB"/>
        </w:rPr>
      </w:pPr>
      <w:r w:rsidRPr="008957E5">
        <w:rPr>
          <w:b/>
          <w:sz w:val="22"/>
          <w:szCs w:val="22"/>
          <w:u w:val="single"/>
          <w:lang w:val="en-GB"/>
        </w:rPr>
        <w:t xml:space="preserve">Economic and financial </w:t>
      </w:r>
      <w:r w:rsidR="001C64F1" w:rsidRPr="008957E5">
        <w:rPr>
          <w:b/>
          <w:sz w:val="22"/>
          <w:szCs w:val="22"/>
          <w:u w:val="single"/>
          <w:lang w:val="en-GB"/>
        </w:rPr>
        <w:t xml:space="preserve">capacity </w:t>
      </w:r>
      <w:r w:rsidRPr="008957E5">
        <w:rPr>
          <w:b/>
          <w:sz w:val="22"/>
          <w:szCs w:val="22"/>
          <w:u w:val="single"/>
          <w:lang w:val="en-GB"/>
        </w:rPr>
        <w:t xml:space="preserve">of </w:t>
      </w:r>
      <w:r w:rsidR="002413EA" w:rsidRPr="008957E5">
        <w:rPr>
          <w:b/>
          <w:sz w:val="22"/>
          <w:szCs w:val="22"/>
          <w:u w:val="single"/>
          <w:lang w:val="en-GB"/>
        </w:rPr>
        <w:t>the tenderer</w:t>
      </w:r>
      <w:r w:rsidR="00087A72" w:rsidRPr="008957E5">
        <w:rPr>
          <w:b/>
          <w:sz w:val="22"/>
          <w:szCs w:val="22"/>
          <w:lang w:val="en-GB"/>
        </w:rPr>
        <w:t xml:space="preserve"> (</w:t>
      </w:r>
      <w:r w:rsidRPr="008957E5">
        <w:rPr>
          <w:sz w:val="22"/>
          <w:szCs w:val="22"/>
          <w:lang w:val="en-GB"/>
        </w:rPr>
        <w:t>based on</w:t>
      </w:r>
      <w:r w:rsidR="00087A72" w:rsidRPr="008957E5">
        <w:rPr>
          <w:sz w:val="22"/>
          <w:szCs w:val="22"/>
          <w:lang w:val="en-GB"/>
        </w:rPr>
        <w:t xml:space="preserve"> item 3 of the </w:t>
      </w:r>
      <w:r w:rsidR="005639EC" w:rsidRPr="008957E5">
        <w:rPr>
          <w:sz w:val="22"/>
          <w:szCs w:val="22"/>
          <w:lang w:val="en-GB"/>
        </w:rPr>
        <w:t>tender</w:t>
      </w:r>
      <w:r w:rsidR="00087A72" w:rsidRPr="008957E5">
        <w:rPr>
          <w:sz w:val="22"/>
          <w:szCs w:val="22"/>
          <w:lang w:val="en-GB"/>
        </w:rPr>
        <w:t xml:space="preserve"> form)</w:t>
      </w:r>
      <w:r w:rsidR="00663C6D" w:rsidRPr="008957E5">
        <w:rPr>
          <w:sz w:val="22"/>
          <w:szCs w:val="22"/>
          <w:lang w:val="en-GB"/>
        </w:rPr>
        <w:t xml:space="preserve">. In case of </w:t>
      </w:r>
      <w:r w:rsidR="005639EC" w:rsidRPr="008957E5">
        <w:rPr>
          <w:sz w:val="22"/>
          <w:szCs w:val="22"/>
          <w:lang w:val="en-GB"/>
        </w:rPr>
        <w:t>tender</w:t>
      </w:r>
      <w:r w:rsidR="002413EA" w:rsidRPr="008957E5">
        <w:rPr>
          <w:sz w:val="22"/>
          <w:szCs w:val="22"/>
          <w:lang w:val="en-GB"/>
        </w:rPr>
        <w:t>er</w:t>
      </w:r>
      <w:r w:rsidR="00663C6D" w:rsidRPr="008957E5">
        <w:rPr>
          <w:sz w:val="22"/>
          <w:szCs w:val="22"/>
          <w:lang w:val="en-GB"/>
        </w:rPr>
        <w:t xml:space="preserve"> being a public body, equivalent information should be provided</w:t>
      </w:r>
      <w:r w:rsidR="006A66DA" w:rsidRPr="008957E5">
        <w:rPr>
          <w:sz w:val="22"/>
          <w:szCs w:val="22"/>
          <w:lang w:val="en-GB"/>
        </w:rPr>
        <w:t>.</w:t>
      </w:r>
      <w:r w:rsidR="00663C6D" w:rsidRPr="008957E5">
        <w:rPr>
          <w:sz w:val="22"/>
          <w:szCs w:val="22"/>
          <w:lang w:val="en-GB"/>
        </w:rPr>
        <w:t xml:space="preserve"> </w:t>
      </w:r>
      <w:r w:rsidR="006751D2" w:rsidRPr="008957E5">
        <w:rPr>
          <w:sz w:val="22"/>
          <w:szCs w:val="22"/>
          <w:lang w:val="en-GB"/>
        </w:rPr>
        <w:t xml:space="preserve">The reference period which will be </w:t>
      </w:r>
      <w:r w:rsidR="00596465" w:rsidRPr="008957E5">
        <w:rPr>
          <w:sz w:val="22"/>
          <w:szCs w:val="22"/>
          <w:lang w:val="en-GB"/>
        </w:rPr>
        <w:t>considered</w:t>
      </w:r>
      <w:r w:rsidR="006751D2" w:rsidRPr="008957E5">
        <w:rPr>
          <w:sz w:val="22"/>
          <w:szCs w:val="22"/>
          <w:lang w:val="en-GB"/>
        </w:rPr>
        <w:t xml:space="preserve"> will be </w:t>
      </w:r>
      <w:r w:rsidR="006751D2" w:rsidRPr="008957E5">
        <w:rPr>
          <w:b/>
          <w:sz w:val="22"/>
          <w:szCs w:val="22"/>
          <w:lang w:val="en-GB"/>
        </w:rPr>
        <w:t xml:space="preserve">the last three </w:t>
      </w:r>
      <w:r w:rsidR="00D51C7E" w:rsidRPr="008957E5">
        <w:rPr>
          <w:b/>
          <w:sz w:val="22"/>
          <w:szCs w:val="22"/>
          <w:lang w:val="en-GB"/>
        </w:rPr>
        <w:t xml:space="preserve">financial </w:t>
      </w:r>
      <w:r w:rsidR="006751D2" w:rsidRPr="008957E5">
        <w:rPr>
          <w:b/>
          <w:sz w:val="22"/>
          <w:szCs w:val="22"/>
          <w:lang w:val="en-GB"/>
        </w:rPr>
        <w:t>years for which accounts have been closed.</w:t>
      </w:r>
    </w:p>
    <w:p w14:paraId="300C56C5" w14:textId="6AFA48AF" w:rsidR="009B5369" w:rsidRPr="008957E5" w:rsidRDefault="00D942DF" w:rsidP="009B5369">
      <w:pPr>
        <w:pStyle w:val="Blockquote"/>
        <w:ind w:left="357" w:right="357"/>
        <w:jc w:val="both"/>
        <w:rPr>
          <w:sz w:val="22"/>
          <w:szCs w:val="22"/>
          <w:lang w:val="en-GB"/>
        </w:rPr>
      </w:pPr>
      <w:r w:rsidRPr="008957E5">
        <w:rPr>
          <w:sz w:val="22"/>
          <w:szCs w:val="22"/>
          <w:lang w:val="en-GB"/>
        </w:rPr>
        <w:t xml:space="preserve">The objectives of this criteria are </w:t>
      </w:r>
      <w:r w:rsidR="009B5369" w:rsidRPr="008957E5">
        <w:rPr>
          <w:sz w:val="22"/>
          <w:szCs w:val="22"/>
          <w:lang w:val="en-GB"/>
        </w:rPr>
        <w:t>as follows:</w:t>
      </w:r>
    </w:p>
    <w:p w14:paraId="0F573BEE" w14:textId="3F509FCC" w:rsidR="006F5FD0" w:rsidRPr="008957E5" w:rsidRDefault="006F5FD0" w:rsidP="008339C5">
      <w:pPr>
        <w:pStyle w:val="Blockquote"/>
        <w:numPr>
          <w:ilvl w:val="0"/>
          <w:numId w:val="12"/>
        </w:numPr>
        <w:ind w:right="357"/>
        <w:jc w:val="both"/>
        <w:rPr>
          <w:sz w:val="22"/>
          <w:szCs w:val="22"/>
          <w:lang w:val="en-GB"/>
        </w:rPr>
      </w:pPr>
      <w:r w:rsidRPr="008957E5">
        <w:rPr>
          <w:sz w:val="22"/>
          <w:szCs w:val="22"/>
          <w:lang w:val="en-GB"/>
        </w:rPr>
        <w:t xml:space="preserve">will not be economically dependent on the </w:t>
      </w:r>
      <w:r w:rsidR="00513F0F" w:rsidRPr="008957E5">
        <w:rPr>
          <w:sz w:val="22"/>
          <w:szCs w:val="22"/>
          <w:lang w:val="en-GB"/>
        </w:rPr>
        <w:t>c</w:t>
      </w:r>
      <w:r w:rsidRPr="008957E5">
        <w:rPr>
          <w:sz w:val="22"/>
          <w:szCs w:val="22"/>
          <w:lang w:val="en-GB"/>
        </w:rPr>
        <w:t xml:space="preserve">ontracting </w:t>
      </w:r>
      <w:r w:rsidR="00513F0F" w:rsidRPr="008957E5">
        <w:rPr>
          <w:sz w:val="22"/>
          <w:szCs w:val="22"/>
          <w:lang w:val="en-GB"/>
        </w:rPr>
        <w:t>a</w:t>
      </w:r>
      <w:r w:rsidRPr="008957E5">
        <w:rPr>
          <w:sz w:val="22"/>
          <w:szCs w:val="22"/>
          <w:lang w:val="en-GB"/>
        </w:rPr>
        <w:t>uthority in the event that the contract is awarded to it; and</w:t>
      </w:r>
    </w:p>
    <w:p w14:paraId="20A2C18D" w14:textId="1975C635" w:rsidR="006F5FD0" w:rsidRPr="008957E5" w:rsidRDefault="006F5FD0" w:rsidP="008339C5">
      <w:pPr>
        <w:pStyle w:val="Blockquote"/>
        <w:numPr>
          <w:ilvl w:val="0"/>
          <w:numId w:val="12"/>
        </w:numPr>
        <w:ind w:right="357"/>
        <w:jc w:val="both"/>
        <w:rPr>
          <w:sz w:val="22"/>
          <w:szCs w:val="22"/>
          <w:lang w:val="en-GB"/>
        </w:rPr>
      </w:pPr>
      <w:r w:rsidRPr="008957E5">
        <w:rPr>
          <w:sz w:val="22"/>
          <w:szCs w:val="22"/>
          <w:lang w:val="en-GB"/>
        </w:rPr>
        <w:t>has sufficient financial stability to handle the proposed contract.</w:t>
      </w:r>
    </w:p>
    <w:p w14:paraId="5641B040" w14:textId="1C5438F3" w:rsidR="00997075" w:rsidRPr="008957E5" w:rsidRDefault="008957E5" w:rsidP="00596465">
      <w:pPr>
        <w:pStyle w:val="Blockquote"/>
        <w:ind w:right="357"/>
        <w:jc w:val="both"/>
        <w:rPr>
          <w:sz w:val="22"/>
          <w:szCs w:val="22"/>
          <w:lang w:val="en-GB"/>
        </w:rPr>
      </w:pPr>
      <w:r>
        <w:rPr>
          <w:sz w:val="22"/>
          <w:szCs w:val="22"/>
          <w:lang w:val="en-GB"/>
        </w:rPr>
        <w:t>Boats</w:t>
      </w:r>
      <w:r w:rsidR="00596465" w:rsidRPr="008957E5">
        <w:rPr>
          <w:sz w:val="22"/>
          <w:szCs w:val="22"/>
          <w:lang w:val="en-GB"/>
        </w:rPr>
        <w:t xml:space="preserve"> should be delivered in CE modes, optimized for European Regulations.</w:t>
      </w:r>
    </w:p>
    <w:p w14:paraId="4435C5EE" w14:textId="47D15348" w:rsidR="006F5FD0" w:rsidRPr="008957E5" w:rsidRDefault="00D942DF" w:rsidP="00E245EF">
      <w:pPr>
        <w:pStyle w:val="Blockquote"/>
        <w:ind w:right="357"/>
        <w:jc w:val="both"/>
        <w:rPr>
          <w:b/>
          <w:sz w:val="22"/>
          <w:szCs w:val="22"/>
          <w:lang w:val="en-GB"/>
        </w:rPr>
      </w:pPr>
      <w:r w:rsidRPr="008957E5">
        <w:rPr>
          <w:b/>
          <w:sz w:val="22"/>
          <w:szCs w:val="22"/>
          <w:lang w:val="en-GB"/>
        </w:rPr>
        <w:t>F</w:t>
      </w:r>
      <w:r w:rsidR="00A779FE" w:rsidRPr="008957E5">
        <w:rPr>
          <w:b/>
          <w:sz w:val="22"/>
          <w:szCs w:val="22"/>
          <w:lang w:val="en-GB"/>
        </w:rPr>
        <w:t xml:space="preserve">inancial </w:t>
      </w:r>
      <w:r w:rsidR="006F5FD0" w:rsidRPr="008957E5">
        <w:rPr>
          <w:b/>
          <w:sz w:val="22"/>
          <w:szCs w:val="22"/>
          <w:lang w:val="en-GB"/>
        </w:rPr>
        <w:t>criteria</w:t>
      </w:r>
      <w:r w:rsidRPr="008957E5">
        <w:rPr>
          <w:b/>
          <w:sz w:val="22"/>
          <w:szCs w:val="22"/>
          <w:lang w:val="en-GB"/>
        </w:rPr>
        <w:t xml:space="preserve"> are</w:t>
      </w:r>
      <w:r w:rsidR="006F5FD0" w:rsidRPr="008957E5">
        <w:rPr>
          <w:b/>
          <w:sz w:val="22"/>
          <w:szCs w:val="22"/>
          <w:lang w:val="en-GB"/>
        </w:rPr>
        <w:t>:</w:t>
      </w:r>
    </w:p>
    <w:p w14:paraId="15B6F57F" w14:textId="373F65B1" w:rsidR="00C546D8" w:rsidRPr="008957E5" w:rsidRDefault="008339C5" w:rsidP="00606E6F">
      <w:pPr>
        <w:pStyle w:val="Default"/>
        <w:numPr>
          <w:ilvl w:val="0"/>
          <w:numId w:val="13"/>
        </w:numPr>
        <w:spacing w:before="0" w:after="0"/>
        <w:ind w:right="357"/>
        <w:jc w:val="both"/>
        <w:rPr>
          <w:sz w:val="22"/>
          <w:szCs w:val="22"/>
        </w:rPr>
      </w:pPr>
      <w:r w:rsidRPr="008957E5">
        <w:rPr>
          <w:sz w:val="22"/>
          <w:szCs w:val="22"/>
        </w:rPr>
        <w:lastRenderedPageBreak/>
        <w:t>T</w:t>
      </w:r>
      <w:r w:rsidR="006F5FD0" w:rsidRPr="008957E5">
        <w:rPr>
          <w:sz w:val="22"/>
          <w:szCs w:val="22"/>
        </w:rPr>
        <w:t xml:space="preserve">he average annual turnover of the </w:t>
      </w:r>
      <w:r w:rsidR="005639EC" w:rsidRPr="008957E5">
        <w:rPr>
          <w:sz w:val="22"/>
          <w:szCs w:val="22"/>
        </w:rPr>
        <w:t>tenderer</w:t>
      </w:r>
      <w:r w:rsidR="006F5FD0" w:rsidRPr="008957E5">
        <w:rPr>
          <w:sz w:val="22"/>
          <w:szCs w:val="22"/>
        </w:rPr>
        <w:t xml:space="preserve"> must </w:t>
      </w:r>
      <w:r w:rsidR="00E245EF" w:rsidRPr="008957E5">
        <w:rPr>
          <w:sz w:val="22"/>
          <w:szCs w:val="22"/>
        </w:rPr>
        <w:t>be approximately as the b</w:t>
      </w:r>
      <w:r w:rsidR="006F5FD0" w:rsidRPr="008957E5">
        <w:rPr>
          <w:sz w:val="22"/>
          <w:szCs w:val="22"/>
        </w:rPr>
        <w:t>udget of th</w:t>
      </w:r>
      <w:r w:rsidR="00E245EF" w:rsidRPr="008957E5">
        <w:rPr>
          <w:sz w:val="22"/>
          <w:szCs w:val="22"/>
        </w:rPr>
        <w:t>is</w:t>
      </w:r>
      <w:r w:rsidR="006F5FD0" w:rsidRPr="008957E5">
        <w:rPr>
          <w:sz w:val="22"/>
          <w:szCs w:val="22"/>
        </w:rPr>
        <w:t xml:space="preserve"> contract</w:t>
      </w:r>
      <w:r w:rsidR="00E245EF" w:rsidRPr="008957E5">
        <w:rPr>
          <w:sz w:val="22"/>
          <w:szCs w:val="22"/>
        </w:rPr>
        <w:t xml:space="preserve">. </w:t>
      </w:r>
      <w:r w:rsidR="00C546D8" w:rsidRPr="008957E5">
        <w:rPr>
          <w:snapToGrid w:val="0"/>
          <w:color w:val="auto"/>
          <w:sz w:val="22"/>
          <w:szCs w:val="22"/>
          <w:lang w:val="en-US" w:eastAsia="en-US"/>
        </w:rPr>
        <w:t>I</w:t>
      </w:r>
      <w:proofErr w:type="spellStart"/>
      <w:r w:rsidR="00C546D8" w:rsidRPr="008957E5">
        <w:rPr>
          <w:sz w:val="22"/>
          <w:szCs w:val="22"/>
        </w:rPr>
        <w:t>n</w:t>
      </w:r>
      <w:proofErr w:type="spellEnd"/>
      <w:r w:rsidR="00C546D8" w:rsidRPr="008957E5">
        <w:rPr>
          <w:sz w:val="22"/>
          <w:szCs w:val="22"/>
        </w:rPr>
        <w:t xml:space="preserve"> order to test the financial and economic capacities, economic operators must submit a certificate for the annual turnover for the financial years 20</w:t>
      </w:r>
      <w:r w:rsidR="00792B51" w:rsidRPr="008957E5">
        <w:rPr>
          <w:sz w:val="22"/>
          <w:szCs w:val="22"/>
        </w:rPr>
        <w:t>25,2024,2023.</w:t>
      </w:r>
      <w:r w:rsidR="00C546D8" w:rsidRPr="008957E5">
        <w:rPr>
          <w:sz w:val="22"/>
          <w:szCs w:val="22"/>
        </w:rPr>
        <w:t xml:space="preserve">  </w:t>
      </w:r>
    </w:p>
    <w:p w14:paraId="4E26CAE9" w14:textId="77777777" w:rsidR="00997075" w:rsidRPr="008957E5" w:rsidRDefault="00997075" w:rsidP="00997075">
      <w:pPr>
        <w:pStyle w:val="Default"/>
        <w:spacing w:before="0" w:after="0"/>
        <w:ind w:left="720" w:right="357"/>
        <w:jc w:val="both"/>
        <w:rPr>
          <w:sz w:val="22"/>
          <w:szCs w:val="22"/>
        </w:rPr>
      </w:pPr>
    </w:p>
    <w:p w14:paraId="716627ED" w14:textId="56E8E30E" w:rsidR="00EB0C1C" w:rsidRPr="008957E5" w:rsidRDefault="00517ADA" w:rsidP="00EB0C1C">
      <w:pPr>
        <w:pStyle w:val="ListParagraph"/>
        <w:numPr>
          <w:ilvl w:val="0"/>
          <w:numId w:val="13"/>
        </w:numPr>
        <w:spacing w:before="0" w:after="0"/>
        <w:jc w:val="both"/>
        <w:rPr>
          <w:color w:val="000000"/>
          <w:sz w:val="22"/>
          <w:szCs w:val="22"/>
        </w:rPr>
      </w:pPr>
      <w:r w:rsidRPr="008957E5">
        <w:rPr>
          <w:sz w:val="22"/>
          <w:szCs w:val="22"/>
          <w:lang w:val="en-GB"/>
        </w:rPr>
        <w:t>Current ratio (current assets/current liabilities) in the last year for which accounts have been closed must be at least 1. In case of a consortium this criterion mu</w:t>
      </w:r>
      <w:r w:rsidR="008339C5" w:rsidRPr="008957E5">
        <w:rPr>
          <w:sz w:val="22"/>
          <w:szCs w:val="22"/>
          <w:lang w:val="en-GB"/>
        </w:rPr>
        <w:t>st be fulfilled by each member.</w:t>
      </w:r>
      <w:r w:rsidR="00EB0C1C" w:rsidRPr="008957E5">
        <w:rPr>
          <w:color w:val="000000"/>
          <w:sz w:val="22"/>
          <w:szCs w:val="22"/>
        </w:rPr>
        <w:t xml:space="preserve"> The Economic Operator must have a positive ratio between the assets and liabilities during the last 3 (three) years </w:t>
      </w:r>
      <w:r w:rsidR="00792B51" w:rsidRPr="008957E5">
        <w:rPr>
          <w:sz w:val="22"/>
          <w:szCs w:val="22"/>
        </w:rPr>
        <w:t>2025,2024,2023</w:t>
      </w:r>
      <w:r w:rsidR="00EB0C1C" w:rsidRPr="008957E5">
        <w:rPr>
          <w:color w:val="000000"/>
          <w:sz w:val="22"/>
          <w:szCs w:val="22"/>
        </w:rPr>
        <w:t>. To verify the fulfillment of this condition, the Economic Operator must submit copies of balance sheets of the last 3 (three) years, submitted to the relevant authority, confirmed by this authority, in which it must result that it has not incurred any loss for at least two consecutive years.</w:t>
      </w:r>
    </w:p>
    <w:p w14:paraId="12CF1E4D" w14:textId="5B89D8CC" w:rsidR="004F4A09" w:rsidRPr="008957E5" w:rsidRDefault="00EB0C1C" w:rsidP="008339C5">
      <w:pPr>
        <w:pStyle w:val="Blockquote"/>
        <w:numPr>
          <w:ilvl w:val="0"/>
          <w:numId w:val="13"/>
        </w:numPr>
        <w:ind w:right="357"/>
        <w:jc w:val="both"/>
        <w:rPr>
          <w:sz w:val="22"/>
          <w:szCs w:val="22"/>
          <w:lang w:val="en-GB"/>
        </w:rPr>
      </w:pPr>
      <w:r w:rsidRPr="008957E5">
        <w:rPr>
          <w:sz w:val="22"/>
          <w:szCs w:val="22"/>
          <w:lang w:val="en-GB"/>
        </w:rPr>
        <w:t>T</w:t>
      </w:r>
      <w:r w:rsidR="004F4A09" w:rsidRPr="008957E5">
        <w:rPr>
          <w:sz w:val="22"/>
          <w:szCs w:val="22"/>
          <w:lang w:val="en-GB"/>
        </w:rPr>
        <w:t xml:space="preserve">he financial situation of the </w:t>
      </w:r>
      <w:r w:rsidR="005639EC" w:rsidRPr="008957E5">
        <w:rPr>
          <w:sz w:val="22"/>
          <w:szCs w:val="22"/>
          <w:lang w:val="en-GB"/>
        </w:rPr>
        <w:t>tenderer</w:t>
      </w:r>
      <w:r w:rsidR="004F4A09" w:rsidRPr="008957E5">
        <w:rPr>
          <w:sz w:val="22"/>
          <w:szCs w:val="22"/>
          <w:lang w:val="en-GB"/>
        </w:rPr>
        <w:t xml:space="preserve"> should not be in deficit, taken into account debts, at the beginning and end of year.</w:t>
      </w:r>
    </w:p>
    <w:p w14:paraId="369BE1B6" w14:textId="77777777" w:rsidR="008339C5" w:rsidRPr="008957E5" w:rsidRDefault="008339C5" w:rsidP="008339C5">
      <w:pPr>
        <w:pStyle w:val="Default"/>
        <w:spacing w:before="0" w:after="0"/>
        <w:ind w:left="720"/>
        <w:jc w:val="both"/>
        <w:rPr>
          <w:sz w:val="22"/>
          <w:szCs w:val="22"/>
          <w:u w:color="FF0000"/>
        </w:rPr>
      </w:pPr>
    </w:p>
    <w:p w14:paraId="418CD664" w14:textId="17DFE9E9" w:rsidR="008339C5" w:rsidRPr="008957E5" w:rsidRDefault="008339C5" w:rsidP="008339C5">
      <w:pPr>
        <w:pStyle w:val="ListParagraph"/>
        <w:numPr>
          <w:ilvl w:val="0"/>
          <w:numId w:val="13"/>
        </w:numPr>
        <w:spacing w:before="0" w:after="0"/>
        <w:jc w:val="both"/>
        <w:rPr>
          <w:color w:val="000000"/>
          <w:sz w:val="22"/>
          <w:szCs w:val="22"/>
        </w:rPr>
      </w:pPr>
      <w:r w:rsidRPr="008957E5">
        <w:rPr>
          <w:color w:val="000000"/>
          <w:sz w:val="22"/>
          <w:szCs w:val="22"/>
        </w:rPr>
        <w:t>Certificate for the payment of taxes provided by their Government for 202</w:t>
      </w:r>
      <w:r w:rsidR="00792B51" w:rsidRPr="008957E5">
        <w:rPr>
          <w:color w:val="000000"/>
          <w:sz w:val="22"/>
          <w:szCs w:val="22"/>
        </w:rPr>
        <w:t>6</w:t>
      </w:r>
      <w:r w:rsidRPr="008957E5">
        <w:rPr>
          <w:color w:val="000000"/>
          <w:sz w:val="22"/>
          <w:szCs w:val="22"/>
        </w:rPr>
        <w:t xml:space="preserve"> should be submitted.</w:t>
      </w:r>
    </w:p>
    <w:p w14:paraId="4D9E9483" w14:textId="02054279" w:rsidR="008339C5" w:rsidRPr="008957E5" w:rsidRDefault="008339C5" w:rsidP="008339C5">
      <w:pPr>
        <w:pStyle w:val="Blockquote"/>
        <w:ind w:right="357"/>
        <w:jc w:val="both"/>
        <w:rPr>
          <w:b/>
          <w:sz w:val="22"/>
          <w:szCs w:val="22"/>
          <w:lang w:val="en-GB"/>
        </w:rPr>
      </w:pPr>
    </w:p>
    <w:p w14:paraId="20739397" w14:textId="59542906" w:rsidR="00372B4D" w:rsidRPr="008957E5" w:rsidRDefault="00372B4D" w:rsidP="00372B4D">
      <w:pPr>
        <w:pStyle w:val="NormalWeb"/>
        <w:tabs>
          <w:tab w:val="num" w:pos="540"/>
        </w:tabs>
        <w:spacing w:before="0" w:beforeAutospacing="0" w:after="0" w:afterAutospacing="0"/>
        <w:ind w:left="360"/>
        <w:jc w:val="both"/>
        <w:rPr>
          <w:rFonts w:ascii="Times New Roman" w:hAnsi="Times New Roman" w:cs="Times New Roman"/>
          <w:sz w:val="22"/>
          <w:szCs w:val="22"/>
          <w:lang w:val="en-GB"/>
        </w:rPr>
      </w:pPr>
      <w:r w:rsidRPr="008957E5">
        <w:rPr>
          <w:rFonts w:ascii="Times New Roman" w:hAnsi="Times New Roman" w:cs="Times New Roman"/>
          <w:sz w:val="22"/>
          <w:szCs w:val="22"/>
          <w:lang w:val="en-GB"/>
        </w:rPr>
        <w:t xml:space="preserve">The tenderer shall declare/submit proof that: </w:t>
      </w:r>
    </w:p>
    <w:p w14:paraId="0CF1BC15" w14:textId="77777777" w:rsidR="00372B4D" w:rsidRPr="008957E5" w:rsidRDefault="00372B4D" w:rsidP="00372B4D">
      <w:pPr>
        <w:pStyle w:val="NormalWeb"/>
        <w:tabs>
          <w:tab w:val="num" w:pos="540"/>
        </w:tabs>
        <w:spacing w:before="0" w:beforeAutospacing="0" w:after="0" w:afterAutospacing="0"/>
        <w:ind w:left="360"/>
        <w:jc w:val="both"/>
        <w:rPr>
          <w:rFonts w:ascii="Times New Roman" w:hAnsi="Times New Roman" w:cs="Times New Roman"/>
          <w:bCs/>
          <w:sz w:val="22"/>
          <w:szCs w:val="22"/>
          <w:lang w:val="en-GB"/>
        </w:rPr>
      </w:pPr>
    </w:p>
    <w:p w14:paraId="33198685" w14:textId="0C00039A" w:rsidR="00372B4D" w:rsidRPr="008957E5" w:rsidRDefault="00372B4D" w:rsidP="00372B4D">
      <w:pPr>
        <w:pStyle w:val="NormalWeb"/>
        <w:spacing w:before="0" w:beforeAutospacing="0" w:after="0" w:afterAutospacing="0"/>
        <w:ind w:left="360"/>
        <w:jc w:val="both"/>
        <w:rPr>
          <w:rFonts w:ascii="Times New Roman" w:hAnsi="Times New Roman" w:cs="Times New Roman"/>
          <w:bCs/>
          <w:sz w:val="22"/>
          <w:szCs w:val="22"/>
          <w:lang w:val="en-GB"/>
        </w:rPr>
      </w:pPr>
      <w:r w:rsidRPr="008957E5">
        <w:rPr>
          <w:rFonts w:ascii="Times New Roman" w:hAnsi="Times New Roman" w:cs="Times New Roman"/>
          <w:bCs/>
          <w:sz w:val="22"/>
          <w:szCs w:val="22"/>
          <w:lang w:val="en-GB"/>
        </w:rPr>
        <w:t>a) It is registered at the Commercial Register as per the legislation of the country where it operates or according to the specific legislation in case of a non-profit organization; the object of the procurement is part of the operations and has an active status;</w:t>
      </w:r>
    </w:p>
    <w:p w14:paraId="754A6E49" w14:textId="77777777" w:rsidR="00372B4D" w:rsidRPr="008957E5" w:rsidRDefault="00372B4D" w:rsidP="00372B4D">
      <w:pPr>
        <w:pStyle w:val="NormalWeb"/>
        <w:spacing w:before="0" w:beforeAutospacing="0" w:after="0" w:afterAutospacing="0"/>
        <w:ind w:left="900" w:hanging="540"/>
        <w:jc w:val="both"/>
        <w:rPr>
          <w:rFonts w:ascii="Times New Roman" w:hAnsi="Times New Roman" w:cs="Times New Roman"/>
          <w:sz w:val="22"/>
          <w:szCs w:val="22"/>
          <w:lang w:val="en-GB"/>
        </w:rPr>
      </w:pPr>
      <w:r w:rsidRPr="008957E5">
        <w:rPr>
          <w:rFonts w:ascii="Times New Roman" w:hAnsi="Times New Roman" w:cs="Times New Roman"/>
          <w:bCs/>
          <w:sz w:val="22"/>
          <w:szCs w:val="22"/>
          <w:lang w:val="en-GB"/>
        </w:rPr>
        <w:t xml:space="preserve">b) </w:t>
      </w:r>
      <w:r w:rsidRPr="008957E5">
        <w:rPr>
          <w:rFonts w:ascii="Times New Roman" w:hAnsi="Times New Roman" w:cs="Times New Roman"/>
          <w:sz w:val="22"/>
          <w:szCs w:val="22"/>
          <w:lang w:val="en-GB"/>
        </w:rPr>
        <w:t>is not under a process of bankruptcy (active status);</w:t>
      </w:r>
    </w:p>
    <w:p w14:paraId="4375DBC8" w14:textId="77777777" w:rsidR="00372B4D" w:rsidRPr="008957E5" w:rsidRDefault="00372B4D" w:rsidP="00372B4D">
      <w:pPr>
        <w:pStyle w:val="ListParagraph"/>
        <w:spacing w:before="0" w:after="0"/>
        <w:ind w:left="360"/>
        <w:jc w:val="both"/>
        <w:rPr>
          <w:sz w:val="22"/>
          <w:szCs w:val="22"/>
        </w:rPr>
      </w:pPr>
      <w:r w:rsidRPr="008957E5">
        <w:rPr>
          <w:bCs/>
          <w:sz w:val="22"/>
          <w:szCs w:val="22"/>
        </w:rPr>
        <w:t xml:space="preserve">c)  </w:t>
      </w:r>
      <w:r w:rsidRPr="008957E5">
        <w:rPr>
          <w:sz w:val="22"/>
          <w:szCs w:val="22"/>
        </w:rPr>
        <w:t>is not convicted of any criminal offences;</w:t>
      </w:r>
    </w:p>
    <w:p w14:paraId="1B7D6BD7" w14:textId="77777777" w:rsidR="00372B4D" w:rsidRPr="008957E5" w:rsidRDefault="00372B4D" w:rsidP="00372B4D">
      <w:pPr>
        <w:pStyle w:val="ListParagraph"/>
        <w:spacing w:before="0" w:after="0"/>
        <w:ind w:left="360"/>
        <w:jc w:val="both"/>
        <w:rPr>
          <w:bCs/>
          <w:sz w:val="22"/>
          <w:szCs w:val="22"/>
        </w:rPr>
      </w:pPr>
      <w:r w:rsidRPr="008957E5">
        <w:rPr>
          <w:sz w:val="22"/>
          <w:szCs w:val="22"/>
        </w:rPr>
        <w:t xml:space="preserve">d) </w:t>
      </w:r>
      <w:r w:rsidRPr="008957E5">
        <w:rPr>
          <w:bCs/>
          <w:sz w:val="22"/>
          <w:szCs w:val="22"/>
        </w:rPr>
        <w:t>the person (s) acting as a member of the administrative body, director or supervisor, shareholder or partner, or who has a proxy, decision-making or controlling powers within the Economic Operator, is not convicted or has not been convicted by a final court decision for any criminal offenses;</w:t>
      </w:r>
    </w:p>
    <w:p w14:paraId="359EC4F6" w14:textId="77777777" w:rsidR="00372B4D" w:rsidRPr="008957E5" w:rsidRDefault="00372B4D" w:rsidP="00372B4D">
      <w:pPr>
        <w:pStyle w:val="ListParagraph"/>
        <w:spacing w:before="0" w:after="0"/>
        <w:ind w:left="360"/>
        <w:jc w:val="both"/>
        <w:rPr>
          <w:bCs/>
          <w:sz w:val="22"/>
          <w:szCs w:val="22"/>
        </w:rPr>
      </w:pPr>
      <w:r w:rsidRPr="008957E5">
        <w:rPr>
          <w:bCs/>
          <w:sz w:val="22"/>
          <w:szCs w:val="22"/>
        </w:rPr>
        <w:t>e) has no outstanding payments of taxes and social security contributions;</w:t>
      </w:r>
    </w:p>
    <w:p w14:paraId="26F6F181" w14:textId="77777777" w:rsidR="00372B4D" w:rsidRPr="008957E5" w:rsidRDefault="00372B4D" w:rsidP="00372B4D">
      <w:pPr>
        <w:pStyle w:val="ListParagraph"/>
        <w:spacing w:before="0" w:after="0"/>
        <w:ind w:left="360"/>
        <w:jc w:val="both"/>
        <w:rPr>
          <w:sz w:val="22"/>
          <w:szCs w:val="22"/>
        </w:rPr>
      </w:pPr>
      <w:r w:rsidRPr="008957E5">
        <w:rPr>
          <w:sz w:val="22"/>
          <w:szCs w:val="22"/>
        </w:rPr>
        <w:t xml:space="preserve">f) has paid the electricity bills, and meets the requirements arising from the legislation in force. </w:t>
      </w:r>
    </w:p>
    <w:p w14:paraId="018F41F4" w14:textId="77777777" w:rsidR="00A27F6F" w:rsidRPr="008957E5" w:rsidRDefault="00A27F6F" w:rsidP="00A27F6F">
      <w:pPr>
        <w:spacing w:after="80"/>
        <w:ind w:left="360" w:hanging="360"/>
        <w:rPr>
          <w:b/>
          <w:sz w:val="22"/>
          <w:szCs w:val="22"/>
          <w:lang w:val="it-IT"/>
        </w:rPr>
      </w:pPr>
    </w:p>
    <w:p w14:paraId="5D762B00" w14:textId="77777777" w:rsidR="006F5FD0" w:rsidRPr="008957E5" w:rsidRDefault="00571687" w:rsidP="00571687">
      <w:pPr>
        <w:pStyle w:val="Blockquote"/>
        <w:ind w:left="641" w:right="357" w:hanging="284"/>
        <w:jc w:val="both"/>
        <w:rPr>
          <w:sz w:val="22"/>
          <w:szCs w:val="22"/>
          <w:lang w:val="en-GB"/>
        </w:rPr>
      </w:pPr>
      <w:r w:rsidRPr="008957E5">
        <w:rPr>
          <w:b/>
          <w:sz w:val="22"/>
          <w:szCs w:val="22"/>
          <w:u w:val="single"/>
          <w:lang w:val="en-GB"/>
        </w:rPr>
        <w:t>2)</w:t>
      </w:r>
      <w:r w:rsidRPr="008957E5">
        <w:rPr>
          <w:sz w:val="22"/>
          <w:szCs w:val="22"/>
          <w:u w:val="single"/>
          <w:lang w:val="en-GB"/>
        </w:rPr>
        <w:tab/>
      </w:r>
      <w:r w:rsidR="006F5FD0" w:rsidRPr="008957E5">
        <w:rPr>
          <w:b/>
          <w:sz w:val="22"/>
          <w:szCs w:val="22"/>
          <w:u w:val="single"/>
          <w:lang w:val="en-GB"/>
        </w:rPr>
        <w:t>Professional capacity of</w:t>
      </w:r>
      <w:r w:rsidR="002413EA" w:rsidRPr="008957E5">
        <w:rPr>
          <w:b/>
          <w:sz w:val="22"/>
          <w:szCs w:val="22"/>
          <w:u w:val="single"/>
          <w:lang w:val="en-GB"/>
        </w:rPr>
        <w:t xml:space="preserve"> the tenderer</w:t>
      </w:r>
      <w:r w:rsidR="006F5FD0" w:rsidRPr="008957E5">
        <w:rPr>
          <w:b/>
          <w:sz w:val="22"/>
          <w:szCs w:val="22"/>
          <w:u w:val="single"/>
          <w:lang w:val="en-GB"/>
        </w:rPr>
        <w:t xml:space="preserve"> </w:t>
      </w:r>
      <w:r w:rsidR="00A85E8A" w:rsidRPr="008957E5">
        <w:rPr>
          <w:b/>
          <w:sz w:val="22"/>
          <w:szCs w:val="22"/>
          <w:u w:val="single"/>
          <w:lang w:val="en-GB"/>
        </w:rPr>
        <w:t>(</w:t>
      </w:r>
      <w:r w:rsidR="006F5FD0" w:rsidRPr="008957E5">
        <w:rPr>
          <w:sz w:val="22"/>
          <w:szCs w:val="22"/>
          <w:lang w:val="en-GB"/>
        </w:rPr>
        <w:t xml:space="preserve">based on items </w:t>
      </w:r>
      <w:r w:rsidR="00087A72" w:rsidRPr="008957E5">
        <w:rPr>
          <w:sz w:val="22"/>
          <w:szCs w:val="22"/>
          <w:lang w:val="en-GB"/>
        </w:rPr>
        <w:t xml:space="preserve">4 of the </w:t>
      </w:r>
      <w:r w:rsidR="005639EC" w:rsidRPr="008957E5">
        <w:rPr>
          <w:sz w:val="22"/>
          <w:szCs w:val="22"/>
          <w:lang w:val="en-GB"/>
        </w:rPr>
        <w:t>tender</w:t>
      </w:r>
      <w:r w:rsidR="00087A72" w:rsidRPr="008957E5">
        <w:rPr>
          <w:sz w:val="22"/>
          <w:szCs w:val="22"/>
          <w:lang w:val="en-GB"/>
        </w:rPr>
        <w:t xml:space="preserve"> form)</w:t>
      </w:r>
      <w:r w:rsidR="00BE08EC" w:rsidRPr="008957E5">
        <w:rPr>
          <w:sz w:val="22"/>
          <w:szCs w:val="22"/>
          <w:lang w:val="en-GB"/>
        </w:rPr>
        <w:t>.</w:t>
      </w:r>
    </w:p>
    <w:p w14:paraId="195C8042" w14:textId="458AECA1" w:rsidR="00BE08EC" w:rsidRPr="008957E5" w:rsidRDefault="00BE08EC" w:rsidP="00EB0C1C">
      <w:pPr>
        <w:pStyle w:val="Blockquote"/>
        <w:ind w:left="357" w:right="357"/>
        <w:jc w:val="both"/>
        <w:rPr>
          <w:sz w:val="22"/>
          <w:szCs w:val="22"/>
          <w:lang w:val="en-GB"/>
        </w:rPr>
      </w:pPr>
      <w:r w:rsidRPr="008957E5">
        <w:rPr>
          <w:sz w:val="22"/>
          <w:szCs w:val="22"/>
          <w:lang w:val="en-GB"/>
        </w:rPr>
        <w:t>The reference period which will be taken into account will be the last three</w:t>
      </w:r>
      <w:r w:rsidR="00862885" w:rsidRPr="008957E5">
        <w:rPr>
          <w:sz w:val="22"/>
          <w:szCs w:val="22"/>
          <w:lang w:val="en-GB"/>
        </w:rPr>
        <w:t xml:space="preserve"> years </w:t>
      </w:r>
      <w:r w:rsidR="00771F97" w:rsidRPr="008957E5">
        <w:rPr>
          <w:sz w:val="22"/>
          <w:szCs w:val="22"/>
          <w:lang w:val="en-GB"/>
        </w:rPr>
        <w:t>preceding the</w:t>
      </w:r>
      <w:r w:rsidRPr="008957E5">
        <w:rPr>
          <w:sz w:val="22"/>
          <w:szCs w:val="22"/>
          <w:lang w:val="en-GB"/>
        </w:rPr>
        <w:t xml:space="preserve"> submission deadline.</w:t>
      </w:r>
    </w:p>
    <w:p w14:paraId="7CC2D488" w14:textId="4577924B" w:rsidR="00BE783C" w:rsidRPr="008957E5" w:rsidRDefault="001E7323" w:rsidP="008339C5">
      <w:pPr>
        <w:pStyle w:val="Blockquote"/>
        <w:ind w:right="357" w:hanging="3"/>
        <w:jc w:val="both"/>
        <w:rPr>
          <w:sz w:val="22"/>
          <w:szCs w:val="22"/>
          <w:lang w:val="en-GB"/>
        </w:rPr>
      </w:pPr>
      <w:r w:rsidRPr="008957E5">
        <w:rPr>
          <w:sz w:val="22"/>
          <w:szCs w:val="22"/>
          <w:lang w:val="en-GB"/>
        </w:rPr>
        <w:t>P</w:t>
      </w:r>
      <w:r w:rsidR="00BE783C" w:rsidRPr="008957E5">
        <w:rPr>
          <w:sz w:val="22"/>
          <w:szCs w:val="22"/>
          <w:lang w:val="en-GB"/>
        </w:rPr>
        <w:t>rofessional criteria:</w:t>
      </w:r>
    </w:p>
    <w:p w14:paraId="11E2B90A" w14:textId="552E30BB" w:rsidR="001E7323" w:rsidRPr="008957E5" w:rsidRDefault="001E7323" w:rsidP="00A963D9">
      <w:pPr>
        <w:pStyle w:val="Blockquote"/>
        <w:ind w:right="357" w:hanging="3"/>
        <w:jc w:val="both"/>
        <w:rPr>
          <w:sz w:val="22"/>
          <w:szCs w:val="22"/>
        </w:rPr>
      </w:pPr>
      <w:r w:rsidRPr="008957E5">
        <w:rPr>
          <w:sz w:val="22"/>
          <w:szCs w:val="22"/>
          <w:lang w:val="en-GB"/>
        </w:rPr>
        <w:t>To prove similar previous experience, economic operators must provide the</w:t>
      </w:r>
      <w:r w:rsidRPr="008957E5">
        <w:rPr>
          <w:sz w:val="22"/>
          <w:szCs w:val="22"/>
        </w:rPr>
        <w:t xml:space="preserve"> following evidence:</w:t>
      </w:r>
    </w:p>
    <w:p w14:paraId="08B8C2A9" w14:textId="4A684BB0" w:rsidR="00EB0C1C" w:rsidRPr="008957E5" w:rsidRDefault="00EB0C1C" w:rsidP="00EB0C1C">
      <w:pPr>
        <w:pStyle w:val="Blockquote"/>
        <w:numPr>
          <w:ilvl w:val="0"/>
          <w:numId w:val="8"/>
        </w:numPr>
        <w:ind w:right="357"/>
        <w:jc w:val="both"/>
        <w:rPr>
          <w:sz w:val="22"/>
          <w:szCs w:val="22"/>
          <w:lang w:val="en-GB"/>
        </w:rPr>
      </w:pPr>
      <w:r w:rsidRPr="008957E5">
        <w:rPr>
          <w:sz w:val="22"/>
          <w:szCs w:val="22"/>
          <w:lang w:val="en-GB"/>
        </w:rPr>
        <w:t xml:space="preserve">Has a professional certificate appropriate to this contract, such as ISO 9001:2015 or </w:t>
      </w:r>
      <w:proofErr w:type="gramStart"/>
      <w:r w:rsidRPr="008957E5">
        <w:rPr>
          <w:sz w:val="22"/>
          <w:szCs w:val="22"/>
          <w:lang w:val="en-GB"/>
        </w:rPr>
        <w:t>equivalent.</w:t>
      </w:r>
      <w:proofErr w:type="gramEnd"/>
      <w:r w:rsidRPr="008957E5">
        <w:rPr>
          <w:sz w:val="22"/>
          <w:szCs w:val="22"/>
          <w:lang w:val="en-GB"/>
        </w:rPr>
        <w:t xml:space="preserve"> For this he must present the relevant certificate, original or notarized copy. The certificate must be valid at the time of the tender.</w:t>
      </w:r>
    </w:p>
    <w:p w14:paraId="4D803C71" w14:textId="4399C8C0" w:rsidR="008957E5" w:rsidRPr="008957E5" w:rsidRDefault="0048740B" w:rsidP="00C702CB">
      <w:pPr>
        <w:pStyle w:val="Blockquote"/>
        <w:numPr>
          <w:ilvl w:val="0"/>
          <w:numId w:val="8"/>
        </w:numPr>
        <w:ind w:right="357"/>
        <w:jc w:val="both"/>
        <w:rPr>
          <w:b/>
          <w:sz w:val="22"/>
          <w:szCs w:val="22"/>
          <w:u w:val="single"/>
        </w:rPr>
      </w:pPr>
      <w:r w:rsidRPr="008957E5">
        <w:rPr>
          <w:sz w:val="22"/>
          <w:szCs w:val="22"/>
        </w:rPr>
        <w:t xml:space="preserve">at </w:t>
      </w:r>
      <w:r w:rsidRPr="008957E5">
        <w:rPr>
          <w:sz w:val="22"/>
          <w:szCs w:val="22"/>
          <w:lang w:val="en-GB"/>
        </w:rPr>
        <w:t xml:space="preserve">least </w:t>
      </w:r>
      <w:r w:rsidR="00A52CFA" w:rsidRPr="008957E5">
        <w:rPr>
          <w:sz w:val="22"/>
          <w:szCs w:val="22"/>
          <w:lang w:val="en-GB"/>
        </w:rPr>
        <w:t>1 expert/personnel</w:t>
      </w:r>
      <w:r w:rsidRPr="008957E5">
        <w:rPr>
          <w:sz w:val="22"/>
          <w:szCs w:val="22"/>
          <w:lang w:val="en-GB"/>
        </w:rPr>
        <w:t xml:space="preserve"> currently work for the tenderer in fields related to this contract</w:t>
      </w:r>
      <w:r w:rsidR="00A52CFA" w:rsidRPr="008957E5">
        <w:rPr>
          <w:sz w:val="22"/>
          <w:szCs w:val="22"/>
          <w:lang w:val="en-GB"/>
        </w:rPr>
        <w:t>,</w:t>
      </w:r>
      <w:r w:rsidRPr="008957E5">
        <w:rPr>
          <w:sz w:val="22"/>
          <w:szCs w:val="22"/>
          <w:lang w:val="en-GB"/>
        </w:rPr>
        <w:t xml:space="preserve"> that can provide </w:t>
      </w:r>
      <w:r w:rsidR="005D424D">
        <w:rPr>
          <w:sz w:val="22"/>
          <w:szCs w:val="22"/>
          <w:lang w:val="en-GB"/>
        </w:rPr>
        <w:t xml:space="preserve">training </w:t>
      </w:r>
      <w:r w:rsidR="00A04975">
        <w:rPr>
          <w:sz w:val="22"/>
          <w:szCs w:val="22"/>
          <w:lang w:val="en-GB"/>
        </w:rPr>
        <w:t>for the end-user staff on Boat operation and maintenance.</w:t>
      </w:r>
      <w:r w:rsidR="006C2D50" w:rsidRPr="008957E5">
        <w:rPr>
          <w:sz w:val="22"/>
          <w:szCs w:val="22"/>
          <w:lang w:val="en-GB"/>
        </w:rPr>
        <w:t xml:space="preserve"> </w:t>
      </w:r>
    </w:p>
    <w:p w14:paraId="01135786" w14:textId="77777777" w:rsidR="008957E5" w:rsidRDefault="008957E5" w:rsidP="008957E5">
      <w:pPr>
        <w:pStyle w:val="Blockquote"/>
        <w:ind w:left="0" w:right="357"/>
        <w:jc w:val="both"/>
        <w:rPr>
          <w:b/>
          <w:sz w:val="22"/>
          <w:szCs w:val="22"/>
          <w:lang w:val="en-GB"/>
        </w:rPr>
      </w:pPr>
    </w:p>
    <w:p w14:paraId="2896A050" w14:textId="746C7D64" w:rsidR="0048740B" w:rsidRPr="008957E5" w:rsidRDefault="00A52CFA" w:rsidP="008957E5">
      <w:pPr>
        <w:pStyle w:val="Blockquote"/>
        <w:ind w:left="0" w:right="357"/>
        <w:jc w:val="both"/>
        <w:rPr>
          <w:b/>
          <w:sz w:val="22"/>
          <w:szCs w:val="22"/>
          <w:u w:val="single"/>
        </w:rPr>
      </w:pPr>
      <w:r w:rsidRPr="008957E5">
        <w:rPr>
          <w:b/>
          <w:sz w:val="22"/>
          <w:szCs w:val="22"/>
          <w:lang w:val="en-GB"/>
        </w:rPr>
        <w:t>3)</w:t>
      </w:r>
      <w:r w:rsidR="0048740B" w:rsidRPr="008957E5">
        <w:rPr>
          <w:b/>
          <w:sz w:val="22"/>
          <w:szCs w:val="22"/>
          <w:lang w:val="en-GB"/>
        </w:rPr>
        <w:t>Technical capacity of the tenderer</w:t>
      </w:r>
      <w:r w:rsidR="0048740B" w:rsidRPr="008957E5">
        <w:rPr>
          <w:b/>
          <w:sz w:val="22"/>
          <w:szCs w:val="22"/>
        </w:rPr>
        <w:t>:</w:t>
      </w:r>
    </w:p>
    <w:p w14:paraId="292F4E63" w14:textId="16DEFF70" w:rsidR="001B717C" w:rsidRPr="008957E5" w:rsidRDefault="001B717C" w:rsidP="001B717C">
      <w:pPr>
        <w:pStyle w:val="Blockquote"/>
        <w:ind w:right="357"/>
        <w:jc w:val="both"/>
        <w:rPr>
          <w:b/>
          <w:sz w:val="22"/>
          <w:szCs w:val="22"/>
          <w:u w:val="single"/>
        </w:rPr>
      </w:pPr>
    </w:p>
    <w:p w14:paraId="03FA2C81" w14:textId="4FD4E180" w:rsidR="001B717C" w:rsidRPr="008957E5" w:rsidRDefault="001B717C" w:rsidP="001B717C">
      <w:pPr>
        <w:pStyle w:val="Blockquote"/>
        <w:ind w:right="357"/>
        <w:jc w:val="both"/>
        <w:rPr>
          <w:b/>
          <w:sz w:val="22"/>
          <w:szCs w:val="22"/>
          <w:u w:val="single"/>
        </w:rPr>
      </w:pPr>
      <w:bookmarkStart w:id="14" w:name="_GoBack"/>
      <w:bookmarkEnd w:id="14"/>
    </w:p>
    <w:p w14:paraId="34DBD5F9" w14:textId="70AC8F90" w:rsidR="00062FCF" w:rsidRPr="008957E5" w:rsidRDefault="00062FCF" w:rsidP="001B717C">
      <w:pPr>
        <w:pStyle w:val="Blockquote"/>
        <w:ind w:right="357"/>
        <w:jc w:val="both"/>
        <w:rPr>
          <w:b/>
          <w:sz w:val="22"/>
          <w:szCs w:val="22"/>
          <w:u w:val="single"/>
        </w:rPr>
      </w:pPr>
    </w:p>
    <w:p w14:paraId="270C8CE9" w14:textId="27869B64" w:rsidR="00062FCF" w:rsidRPr="008957E5" w:rsidRDefault="00062FCF" w:rsidP="001B717C">
      <w:pPr>
        <w:pStyle w:val="Blockquote"/>
        <w:ind w:right="357"/>
        <w:jc w:val="both"/>
        <w:rPr>
          <w:b/>
          <w:sz w:val="22"/>
          <w:szCs w:val="22"/>
          <w:u w:val="single"/>
        </w:rPr>
      </w:pPr>
    </w:p>
    <w:p w14:paraId="72040F83" w14:textId="77777777" w:rsidR="00062FCF" w:rsidRPr="008957E5" w:rsidRDefault="00062FCF" w:rsidP="001B717C">
      <w:pPr>
        <w:pStyle w:val="Blockquote"/>
        <w:ind w:right="357"/>
        <w:jc w:val="both"/>
        <w:rPr>
          <w:b/>
          <w:sz w:val="22"/>
          <w:szCs w:val="22"/>
          <w:u w:val="single"/>
        </w:rPr>
      </w:pPr>
    </w:p>
    <w:p w14:paraId="144E78BB" w14:textId="77777777" w:rsidR="00062FCF" w:rsidRPr="008957E5" w:rsidRDefault="001E7323" w:rsidP="00062FCF">
      <w:pPr>
        <w:pStyle w:val="Blockquote"/>
        <w:numPr>
          <w:ilvl w:val="3"/>
          <w:numId w:val="8"/>
        </w:numPr>
        <w:tabs>
          <w:tab w:val="left" w:pos="284"/>
        </w:tabs>
        <w:ind w:left="426" w:hanging="284"/>
        <w:jc w:val="both"/>
        <w:rPr>
          <w:sz w:val="22"/>
          <w:szCs w:val="22"/>
        </w:rPr>
      </w:pPr>
      <w:r w:rsidRPr="008957E5">
        <w:rPr>
          <w:sz w:val="22"/>
          <w:szCs w:val="22"/>
          <w:lang w:val="en-GB"/>
        </w:rPr>
        <w:t>the tenderer should be able to present manufacturer/distributor</w:t>
      </w:r>
      <w:r w:rsidRPr="008957E5">
        <w:rPr>
          <w:sz w:val="22"/>
          <w:szCs w:val="22"/>
        </w:rPr>
        <w:t xml:space="preserve"> authorization for selling the offered products;</w:t>
      </w:r>
    </w:p>
    <w:p w14:paraId="2B0B175A" w14:textId="68105C6F" w:rsidR="001E7323" w:rsidRDefault="001E7323" w:rsidP="00062FCF">
      <w:pPr>
        <w:pStyle w:val="Blockquote"/>
        <w:numPr>
          <w:ilvl w:val="3"/>
          <w:numId w:val="8"/>
        </w:numPr>
        <w:tabs>
          <w:tab w:val="left" w:pos="284"/>
        </w:tabs>
        <w:ind w:left="426" w:hanging="284"/>
        <w:jc w:val="both"/>
        <w:rPr>
          <w:sz w:val="22"/>
          <w:szCs w:val="22"/>
        </w:rPr>
      </w:pPr>
      <w:r w:rsidRPr="008957E5">
        <w:rPr>
          <w:sz w:val="22"/>
          <w:szCs w:val="22"/>
        </w:rPr>
        <w:t>the tenderer should be able to present catalogues and/or brochures of offered products certifying the fulfillment of technical specifications</w:t>
      </w:r>
    </w:p>
    <w:p w14:paraId="56B6FABF" w14:textId="496CFA48" w:rsidR="00A963D9" w:rsidRDefault="00A963D9" w:rsidP="00062FCF">
      <w:pPr>
        <w:pStyle w:val="Blockquote"/>
        <w:numPr>
          <w:ilvl w:val="3"/>
          <w:numId w:val="8"/>
        </w:numPr>
        <w:tabs>
          <w:tab w:val="left" w:pos="284"/>
        </w:tabs>
        <w:ind w:left="426" w:hanging="284"/>
        <w:jc w:val="both"/>
        <w:rPr>
          <w:sz w:val="22"/>
          <w:szCs w:val="22"/>
        </w:rPr>
      </w:pPr>
      <w:r w:rsidRPr="008957E5">
        <w:rPr>
          <w:sz w:val="22"/>
          <w:szCs w:val="22"/>
        </w:rPr>
        <w:t>the tenderer should be able to present</w:t>
      </w:r>
      <w:r>
        <w:rPr>
          <w:sz w:val="22"/>
          <w:szCs w:val="22"/>
        </w:rPr>
        <w:t xml:space="preserve"> the full warranty certificate (minimum 24 months).</w:t>
      </w:r>
    </w:p>
    <w:p w14:paraId="74CA7E76" w14:textId="546E7D22" w:rsidR="00581B33" w:rsidRPr="008957E5" w:rsidRDefault="0004042E" w:rsidP="00062FCF">
      <w:pPr>
        <w:pStyle w:val="Blockquote"/>
        <w:numPr>
          <w:ilvl w:val="3"/>
          <w:numId w:val="8"/>
        </w:numPr>
        <w:tabs>
          <w:tab w:val="left" w:pos="284"/>
        </w:tabs>
        <w:ind w:left="426" w:hanging="284"/>
        <w:jc w:val="both"/>
        <w:rPr>
          <w:sz w:val="22"/>
          <w:szCs w:val="22"/>
        </w:rPr>
      </w:pPr>
      <w:r w:rsidRPr="008957E5">
        <w:rPr>
          <w:sz w:val="22"/>
          <w:szCs w:val="22"/>
        </w:rPr>
        <w:t>the tenderer should be able to present</w:t>
      </w:r>
      <w:r>
        <w:rPr>
          <w:sz w:val="22"/>
          <w:szCs w:val="22"/>
        </w:rPr>
        <w:t xml:space="preserve"> the power declaration certificate provided from the engine manufacturer. </w:t>
      </w:r>
    </w:p>
    <w:p w14:paraId="19BA0871" w14:textId="1B72EC2A" w:rsidR="00062FCF" w:rsidRPr="008957E5" w:rsidRDefault="00062FCF" w:rsidP="000440A4">
      <w:pPr>
        <w:pStyle w:val="ListParagraph"/>
        <w:widowControl/>
        <w:numPr>
          <w:ilvl w:val="0"/>
          <w:numId w:val="8"/>
        </w:numPr>
        <w:pBdr>
          <w:top w:val="nil"/>
          <w:left w:val="nil"/>
          <w:bottom w:val="nil"/>
          <w:right w:val="nil"/>
          <w:between w:val="nil"/>
          <w:bar w:val="nil"/>
        </w:pBdr>
        <w:spacing w:before="0" w:after="0"/>
        <w:ind w:hanging="218"/>
        <w:jc w:val="both"/>
        <w:rPr>
          <w:sz w:val="22"/>
          <w:szCs w:val="22"/>
        </w:rPr>
      </w:pPr>
      <w:r w:rsidRPr="008957E5">
        <w:rPr>
          <w:sz w:val="22"/>
          <w:szCs w:val="22"/>
        </w:rPr>
        <w:t xml:space="preserve">For the previous experience realized with the public sector, the economic operator must present 2 similar contracts for </w:t>
      </w:r>
      <w:r w:rsidR="0004042E">
        <w:rPr>
          <w:sz w:val="22"/>
          <w:szCs w:val="22"/>
        </w:rPr>
        <w:t>boats</w:t>
      </w:r>
      <w:r w:rsidRPr="008957E5">
        <w:rPr>
          <w:sz w:val="22"/>
          <w:szCs w:val="22"/>
        </w:rPr>
        <w:t xml:space="preserve"> supply for a public or private entity, where the values, the term of the contract and the sales tax invoices, are completed according to requirements of the legislation in force, indicating the dates, amounts and quantities of goods supplied; </w:t>
      </w:r>
    </w:p>
    <w:p w14:paraId="53A4751E" w14:textId="590A20A4" w:rsidR="00574C6F" w:rsidRPr="00574C6F" w:rsidRDefault="001A4995" w:rsidP="006064C5">
      <w:pPr>
        <w:widowControl/>
        <w:spacing w:before="120" w:after="120"/>
        <w:ind w:right="1"/>
        <w:jc w:val="both"/>
        <w:outlineLvl w:val="3"/>
        <w:rPr>
          <w:sz w:val="22"/>
          <w:szCs w:val="22"/>
          <w:highlight w:val="yellow"/>
          <w:lang w:val="da-DK"/>
        </w:rPr>
      </w:pPr>
      <w:r>
        <w:rPr>
          <w:sz w:val="22"/>
          <w:szCs w:val="22"/>
          <w:lang w:val="da-DK"/>
        </w:rPr>
        <w:t>E</w:t>
      </w:r>
      <w:r w:rsidRPr="001A4995">
        <w:rPr>
          <w:sz w:val="22"/>
          <w:szCs w:val="22"/>
          <w:lang w:val="da-DK"/>
        </w:rPr>
        <w:t xml:space="preserve">conomic operators must for all </w:t>
      </w:r>
      <w:r w:rsidR="00C72200">
        <w:rPr>
          <w:sz w:val="22"/>
          <w:szCs w:val="22"/>
          <w:lang w:val="da-DK"/>
        </w:rPr>
        <w:t>boats</w:t>
      </w:r>
      <w:r w:rsidR="00792B51">
        <w:rPr>
          <w:sz w:val="22"/>
          <w:szCs w:val="22"/>
          <w:lang w:val="da-DK"/>
        </w:rPr>
        <w:t>, de</w:t>
      </w:r>
      <w:r w:rsidRPr="001A4995">
        <w:rPr>
          <w:sz w:val="22"/>
          <w:szCs w:val="22"/>
          <w:lang w:val="da-DK"/>
        </w:rPr>
        <w:t>clare / present: technical specifications (referring to catalogs / prospectuses and catalog page number for each item, etc.) the manufacturing company together with data of complete of the manufacturing company, in order to verify the origin of the items and other declared data. Through this technical file the bidder guarantees the Contracting Authority that the items it will supply will be the product of the same company as those stated in the bid.</w:t>
      </w:r>
    </w:p>
    <w:p w14:paraId="51B1F72F" w14:textId="288403C5" w:rsidR="004F00C7" w:rsidRPr="00B33EE6" w:rsidRDefault="004F00C7" w:rsidP="006064C5">
      <w:pPr>
        <w:widowControl/>
        <w:spacing w:before="120" w:after="120"/>
        <w:ind w:right="1"/>
        <w:jc w:val="both"/>
        <w:outlineLvl w:val="3"/>
        <w:rPr>
          <w:sz w:val="22"/>
          <w:szCs w:val="22"/>
          <w:lang w:val="en-GB"/>
        </w:rPr>
      </w:pPr>
      <w:r w:rsidRPr="00B33EE6">
        <w:rPr>
          <w:sz w:val="22"/>
          <w:szCs w:val="22"/>
          <w:lang w:val="en-GB"/>
        </w:rPr>
        <w:t xml:space="preserve">Previous experience which would have </w:t>
      </w:r>
      <w:r w:rsidR="00C147B2" w:rsidRPr="00B33EE6">
        <w:rPr>
          <w:sz w:val="22"/>
          <w:szCs w:val="22"/>
          <w:lang w:val="en-GB"/>
        </w:rPr>
        <w:t>led</w:t>
      </w:r>
      <w:r w:rsidRPr="00B33EE6">
        <w:rPr>
          <w:sz w:val="22"/>
          <w:szCs w:val="22"/>
          <w:lang w:val="en-GB"/>
        </w:rPr>
        <w:t xml:space="preserve"> to breach of contract and termination by a </w:t>
      </w:r>
      <w:r w:rsidR="00D33DD9">
        <w:rPr>
          <w:sz w:val="22"/>
          <w:szCs w:val="22"/>
          <w:lang w:val="en-GB"/>
        </w:rPr>
        <w:t>c</w:t>
      </w:r>
      <w:r w:rsidRPr="00B33EE6">
        <w:rPr>
          <w:sz w:val="22"/>
          <w:szCs w:val="22"/>
          <w:lang w:val="en-GB"/>
        </w:rPr>
        <w:t xml:space="preserve">ontracting </w:t>
      </w:r>
      <w:r w:rsidR="00D33DD9">
        <w:rPr>
          <w:sz w:val="22"/>
          <w:szCs w:val="22"/>
          <w:lang w:val="en-GB"/>
        </w:rPr>
        <w:t>a</w:t>
      </w:r>
      <w:r w:rsidRPr="00B33EE6">
        <w:rPr>
          <w:sz w:val="22"/>
          <w:szCs w:val="22"/>
          <w:lang w:val="en-GB"/>
        </w:rPr>
        <w:t>uthority shall not be used as reference. This is also applicable concerning the previous experience of experts required under a fee-based service contract.</w:t>
      </w:r>
    </w:p>
    <w:p w14:paraId="36FE5E2E" w14:textId="77777777" w:rsidR="006F5FD0" w:rsidRPr="00B33EE6" w:rsidRDefault="00994EA3" w:rsidP="00584BF4">
      <w:pPr>
        <w:ind w:left="709" w:hanging="349"/>
        <w:outlineLvl w:val="0"/>
        <w:rPr>
          <w:sz w:val="22"/>
          <w:szCs w:val="22"/>
          <w:lang w:val="en-GB"/>
        </w:rPr>
      </w:pPr>
      <w:r w:rsidRPr="00B33EE6">
        <w:rPr>
          <w:rStyle w:val="Strong"/>
          <w:sz w:val="22"/>
          <w:szCs w:val="22"/>
          <w:lang w:val="en-GB"/>
        </w:rPr>
        <w:t>17</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Award criteria</w:t>
      </w:r>
    </w:p>
    <w:p w14:paraId="576FDB42" w14:textId="5CE4BD9E" w:rsidR="006F5FD0" w:rsidRPr="00B33EE6" w:rsidRDefault="00831982" w:rsidP="0007067C">
      <w:pPr>
        <w:pStyle w:val="Blockquote"/>
        <w:ind w:left="426" w:right="1"/>
        <w:jc w:val="both"/>
        <w:rPr>
          <w:sz w:val="22"/>
          <w:szCs w:val="22"/>
          <w:lang w:val="en-GB"/>
        </w:rPr>
      </w:pPr>
      <w:r w:rsidRPr="003F1149">
        <w:rPr>
          <w:sz w:val="22"/>
          <w:szCs w:val="22"/>
          <w:lang w:val="en-GB"/>
        </w:rPr>
        <w:t xml:space="preserve">Price </w:t>
      </w:r>
      <w:r>
        <w:rPr>
          <w:sz w:val="22"/>
          <w:szCs w:val="22"/>
          <w:lang w:val="en-GB"/>
        </w:rPr>
        <w:t>(</w:t>
      </w:r>
      <w:r w:rsidRPr="003F1149">
        <w:rPr>
          <w:sz w:val="22"/>
          <w:szCs w:val="22"/>
          <w:lang w:val="en-GB"/>
        </w:rPr>
        <w:t>or, if appropriate after</w:t>
      </w:r>
      <w:r>
        <w:rPr>
          <w:sz w:val="22"/>
          <w:szCs w:val="22"/>
          <w:lang w:val="en-GB"/>
        </w:rPr>
        <w:t xml:space="preserve"> </w:t>
      </w:r>
      <w:r w:rsidRPr="00D7474F">
        <w:rPr>
          <w:sz w:val="22"/>
          <w:szCs w:val="22"/>
          <w:lang w:val="en-GB"/>
        </w:rPr>
        <w:t>prior approval</w:t>
      </w:r>
      <w:r w:rsidRPr="003F1149">
        <w:rPr>
          <w:sz w:val="22"/>
          <w:szCs w:val="22"/>
          <w:lang w:val="en-GB"/>
        </w:rPr>
        <w:t xml:space="preserve">, the </w:t>
      </w:r>
      <w:r>
        <w:rPr>
          <w:sz w:val="22"/>
          <w:szCs w:val="22"/>
          <w:lang w:val="en-GB"/>
        </w:rPr>
        <w:t xml:space="preserve">best </w:t>
      </w:r>
      <w:r w:rsidRPr="00B619CC">
        <w:rPr>
          <w:lang w:val="en-GB"/>
        </w:rPr>
        <w:t>price-quality ratio</w:t>
      </w:r>
      <w:r w:rsidRPr="0044555C">
        <w:rPr>
          <w:lang w:val="en-GB"/>
        </w:rPr>
        <w:t xml:space="preserve"> </w:t>
      </w:r>
      <w:r w:rsidRPr="003F1149">
        <w:rPr>
          <w:sz w:val="22"/>
          <w:szCs w:val="22"/>
          <w:lang w:val="en-GB"/>
        </w:rPr>
        <w:t>which is a combination of quality</w:t>
      </w:r>
      <w:r>
        <w:rPr>
          <w:sz w:val="22"/>
          <w:szCs w:val="22"/>
          <w:lang w:val="en-GB"/>
        </w:rPr>
        <w:t xml:space="preserve"> and </w:t>
      </w:r>
      <w:r w:rsidRPr="003F1149">
        <w:rPr>
          <w:sz w:val="22"/>
          <w:szCs w:val="22"/>
          <w:lang w:val="en-GB"/>
        </w:rPr>
        <w:t>price</w:t>
      </w:r>
      <w:r>
        <w:rPr>
          <w:sz w:val="22"/>
          <w:szCs w:val="22"/>
          <w:lang w:val="en-GB"/>
        </w:rPr>
        <w:t>).</w:t>
      </w:r>
    </w:p>
    <w:p w14:paraId="793B56EE" w14:textId="5A616DAD" w:rsidR="006F5FD0" w:rsidRPr="00B33EE6" w:rsidRDefault="00490601">
      <w:pPr>
        <w:rPr>
          <w:sz w:val="22"/>
          <w:szCs w:val="22"/>
          <w:lang w:val="en-GB"/>
        </w:rPr>
      </w:pPr>
      <w:r>
        <w:rPr>
          <w:noProof/>
          <w:snapToGrid/>
          <w:sz w:val="22"/>
          <w:szCs w:val="22"/>
        </w:rPr>
        <mc:AlternateContent>
          <mc:Choice Requires="wps">
            <w:drawing>
              <wp:anchor distT="0" distB="0" distL="114300" distR="114300" simplePos="0" relativeHeight="251659776" behindDoc="0" locked="0" layoutInCell="0" allowOverlap="1" wp14:anchorId="45BE0657" wp14:editId="2B684665">
                <wp:simplePos x="0" y="0"/>
                <wp:positionH relativeFrom="column">
                  <wp:posOffset>0</wp:posOffset>
                </wp:positionH>
                <wp:positionV relativeFrom="paragraph">
                  <wp:posOffset>152400</wp:posOffset>
                </wp:positionV>
                <wp:extent cx="5943600" cy="635"/>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DB292"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" o:allowincell="f" strokecolor="#d4d4d4" strokeweight="1.75pt">
                <v:shadow on="t" origin="-.5,-.5" offset="0,-1pt"/>
              </v:line>
            </w:pict>
          </mc:Fallback>
        </mc:AlternateContent>
      </w:r>
    </w:p>
    <w:p w14:paraId="7482CE23" w14:textId="77777777" w:rsidR="006F5FD0" w:rsidRPr="00B33EE6" w:rsidRDefault="00994EA3">
      <w:pPr>
        <w:keepNext/>
        <w:jc w:val="center"/>
        <w:rPr>
          <w:sz w:val="28"/>
          <w:szCs w:val="28"/>
          <w:lang w:val="en-GB"/>
        </w:rPr>
      </w:pPr>
      <w:r w:rsidRPr="00B33EE6">
        <w:rPr>
          <w:rStyle w:val="Strong"/>
          <w:sz w:val="28"/>
          <w:szCs w:val="28"/>
          <w:lang w:val="en-GB"/>
        </w:rPr>
        <w:t>TENDERING</w:t>
      </w:r>
    </w:p>
    <w:p w14:paraId="592B0149" w14:textId="77777777" w:rsidR="006F5FD0" w:rsidRPr="00B33EE6" w:rsidRDefault="00994EA3" w:rsidP="00584BF4">
      <w:pPr>
        <w:keepNext/>
        <w:ind w:left="709" w:hanging="352"/>
        <w:outlineLvl w:val="0"/>
        <w:rPr>
          <w:sz w:val="22"/>
          <w:szCs w:val="22"/>
          <w:lang w:val="en-GB"/>
        </w:rPr>
      </w:pPr>
      <w:r w:rsidRPr="00B33EE6">
        <w:rPr>
          <w:rStyle w:val="Strong"/>
          <w:sz w:val="22"/>
          <w:szCs w:val="22"/>
          <w:lang w:val="en-GB"/>
        </w:rPr>
        <w:t>18</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 xml:space="preserve">Deadline for </w:t>
      </w:r>
      <w:r w:rsidR="0013314C">
        <w:rPr>
          <w:rStyle w:val="Strong"/>
          <w:sz w:val="22"/>
          <w:szCs w:val="22"/>
          <w:lang w:val="en-GB"/>
        </w:rPr>
        <w:t xml:space="preserve">submission </w:t>
      </w:r>
      <w:r w:rsidR="006F5FD0" w:rsidRPr="00B33EE6">
        <w:rPr>
          <w:rStyle w:val="Strong"/>
          <w:sz w:val="22"/>
          <w:szCs w:val="22"/>
          <w:lang w:val="en-GB"/>
        </w:rPr>
        <w:t xml:space="preserve">of </w:t>
      </w:r>
      <w:r w:rsidRPr="00B33EE6">
        <w:rPr>
          <w:rStyle w:val="Strong"/>
          <w:sz w:val="22"/>
          <w:szCs w:val="22"/>
          <w:lang w:val="en-GB"/>
        </w:rPr>
        <w:t>tenders</w:t>
      </w:r>
    </w:p>
    <w:p w14:paraId="61DD2F00" w14:textId="204B4A52" w:rsidR="006F5FD0" w:rsidRPr="00B33EE6" w:rsidRDefault="00994EA3">
      <w:pPr>
        <w:pStyle w:val="Blockquote"/>
        <w:jc w:val="both"/>
        <w:rPr>
          <w:i/>
          <w:sz w:val="22"/>
          <w:szCs w:val="22"/>
          <w:lang w:val="en-GB"/>
        </w:rPr>
      </w:pPr>
      <w:r w:rsidRPr="00B33EE6">
        <w:rPr>
          <w:rStyle w:val="Emphasis"/>
          <w:i w:val="0"/>
          <w:sz w:val="22"/>
          <w:szCs w:val="22"/>
          <w:lang w:val="en-GB"/>
        </w:rPr>
        <w:t xml:space="preserve">The deadline for </w:t>
      </w:r>
      <w:r w:rsidR="0013314C">
        <w:rPr>
          <w:rStyle w:val="Emphasis"/>
          <w:i w:val="0"/>
          <w:sz w:val="22"/>
          <w:szCs w:val="22"/>
          <w:lang w:val="en-GB"/>
        </w:rPr>
        <w:t xml:space="preserve">submission </w:t>
      </w:r>
      <w:r w:rsidRPr="00B33EE6">
        <w:rPr>
          <w:rStyle w:val="Emphasis"/>
          <w:i w:val="0"/>
          <w:sz w:val="22"/>
          <w:szCs w:val="22"/>
          <w:lang w:val="en-GB"/>
        </w:rPr>
        <w:t xml:space="preserve">of tenders </w:t>
      </w:r>
      <w:r w:rsidRPr="00854969">
        <w:rPr>
          <w:rStyle w:val="Emphasis"/>
          <w:i w:val="0"/>
          <w:sz w:val="22"/>
          <w:szCs w:val="22"/>
          <w:lang w:val="en-GB"/>
        </w:rPr>
        <w:t xml:space="preserve">is </w:t>
      </w:r>
      <w:r w:rsidR="006B11D9">
        <w:rPr>
          <w:rStyle w:val="Emphasis"/>
          <w:i w:val="0"/>
          <w:sz w:val="22"/>
          <w:szCs w:val="22"/>
          <w:lang w:val="en-GB"/>
        </w:rPr>
        <w:t>2</w:t>
      </w:r>
      <w:r w:rsidR="005E4C91">
        <w:rPr>
          <w:rStyle w:val="Emphasis"/>
          <w:i w:val="0"/>
          <w:sz w:val="22"/>
          <w:szCs w:val="22"/>
          <w:lang w:val="en-GB"/>
        </w:rPr>
        <w:t>3</w:t>
      </w:r>
      <w:r w:rsidR="006B11D9">
        <w:rPr>
          <w:rStyle w:val="Emphasis"/>
          <w:i w:val="0"/>
          <w:sz w:val="22"/>
          <w:szCs w:val="22"/>
          <w:lang w:val="en-GB"/>
        </w:rPr>
        <w:t>.11.2026</w:t>
      </w:r>
      <w:r w:rsidRPr="00854969">
        <w:rPr>
          <w:rStyle w:val="Emphasis"/>
          <w:i w:val="0"/>
          <w:sz w:val="22"/>
          <w:szCs w:val="22"/>
          <w:lang w:val="en-GB"/>
        </w:rPr>
        <w:t>.</w:t>
      </w:r>
      <w:r w:rsidRPr="00854969" w:rsidDel="00994EA3">
        <w:rPr>
          <w:rStyle w:val="Emphasis"/>
          <w:i w:val="0"/>
          <w:sz w:val="22"/>
          <w:szCs w:val="22"/>
          <w:lang w:val="en-GB"/>
        </w:rPr>
        <w:t xml:space="preserve">    </w:t>
      </w:r>
    </w:p>
    <w:p w14:paraId="7D60F8E6" w14:textId="77777777" w:rsidR="006F5FD0" w:rsidRPr="00B33EE6" w:rsidRDefault="00994EA3" w:rsidP="00584BF4">
      <w:pPr>
        <w:ind w:left="709" w:hanging="349"/>
        <w:outlineLvl w:val="0"/>
        <w:rPr>
          <w:sz w:val="22"/>
          <w:szCs w:val="22"/>
          <w:lang w:val="en-GB"/>
        </w:rPr>
      </w:pPr>
      <w:r w:rsidRPr="00B33EE6">
        <w:rPr>
          <w:rStyle w:val="Strong"/>
          <w:sz w:val="22"/>
          <w:szCs w:val="22"/>
          <w:lang w:val="en-GB"/>
        </w:rPr>
        <w:t>19</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Tender </w:t>
      </w:r>
      <w:r w:rsidR="006F5FD0" w:rsidRPr="00B33EE6">
        <w:rPr>
          <w:rStyle w:val="Strong"/>
          <w:sz w:val="22"/>
          <w:szCs w:val="22"/>
          <w:lang w:val="en-GB"/>
        </w:rPr>
        <w:t>format and details to be provided</w:t>
      </w:r>
    </w:p>
    <w:p w14:paraId="0C3990F6" w14:textId="7F402B76" w:rsidR="006F5FD0" w:rsidRPr="00B33EE6" w:rsidRDefault="00994EA3" w:rsidP="00235A71">
      <w:pPr>
        <w:pStyle w:val="Blockquote"/>
        <w:jc w:val="both"/>
        <w:rPr>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must be submitted using the standard </w:t>
      </w:r>
      <w:r w:rsidRPr="00B33EE6">
        <w:rPr>
          <w:rStyle w:val="Strong"/>
          <w:b w:val="0"/>
          <w:sz w:val="22"/>
          <w:szCs w:val="22"/>
          <w:lang w:val="en-GB"/>
        </w:rPr>
        <w:t>tender</w:t>
      </w:r>
      <w:r w:rsidR="006F5FD0" w:rsidRPr="00B33EE6">
        <w:rPr>
          <w:rStyle w:val="Strong"/>
          <w:b w:val="0"/>
          <w:sz w:val="22"/>
          <w:szCs w:val="22"/>
          <w:lang w:val="en-GB"/>
        </w:rPr>
        <w:t xml:space="preserve"> form</w:t>
      </w:r>
      <w:r w:rsidR="00771F85">
        <w:rPr>
          <w:rStyle w:val="Strong"/>
          <w:b w:val="0"/>
          <w:sz w:val="22"/>
          <w:szCs w:val="22"/>
          <w:lang w:val="en-GB"/>
        </w:rPr>
        <w:t>.</w:t>
      </w:r>
      <w:r w:rsidR="006F5FD0" w:rsidRPr="00B33EE6">
        <w:rPr>
          <w:sz w:val="22"/>
          <w:szCs w:val="22"/>
          <w:lang w:val="en-GB"/>
        </w:rPr>
        <w:t xml:space="preserve"> </w:t>
      </w:r>
    </w:p>
    <w:p w14:paraId="177AD528" w14:textId="77777777" w:rsidR="004D5EDB" w:rsidRPr="00B33EE6" w:rsidRDefault="004D5EDB" w:rsidP="00B33EE6">
      <w:pPr>
        <w:pStyle w:val="Blockquote"/>
        <w:jc w:val="both"/>
        <w:rPr>
          <w:sz w:val="22"/>
          <w:szCs w:val="22"/>
          <w:lang w:val="en-GB"/>
        </w:rPr>
      </w:pPr>
      <w:r w:rsidRPr="00B33EE6">
        <w:rPr>
          <w:sz w:val="22"/>
          <w:szCs w:val="22"/>
          <w:lang w:val="en-GB"/>
        </w:rPr>
        <w:t>The tender must be accompanied by a declaration o</w:t>
      </w:r>
      <w:r w:rsidR="00980AEA">
        <w:rPr>
          <w:sz w:val="22"/>
          <w:szCs w:val="22"/>
          <w:lang w:val="en-GB"/>
        </w:rPr>
        <w:t>n</w:t>
      </w:r>
      <w:r w:rsidRPr="00B33EE6">
        <w:rPr>
          <w:sz w:val="22"/>
          <w:szCs w:val="22"/>
          <w:lang w:val="en-GB"/>
        </w:rPr>
        <w:t xml:space="preserve"> honour on exclusion and selection criteria using the template available from the following Internet address:</w:t>
      </w:r>
    </w:p>
    <w:p w14:paraId="5E502450" w14:textId="77777777" w:rsidR="004D5EDB" w:rsidRPr="00B33EE6" w:rsidRDefault="00497589" w:rsidP="004D5EDB">
      <w:pPr>
        <w:pStyle w:val="Blockquote"/>
        <w:jc w:val="both"/>
        <w:rPr>
          <w:sz w:val="22"/>
          <w:szCs w:val="22"/>
          <w:lang w:val="en-GB"/>
        </w:rPr>
      </w:pPr>
      <w:hyperlink r:id="rId11" w:history="1">
        <w:r w:rsidR="00881C2D" w:rsidRPr="005B10FD">
          <w:rPr>
            <w:rStyle w:val="Hyperlink"/>
            <w:sz w:val="22"/>
            <w:szCs w:val="22"/>
            <w:lang w:val="en-GB"/>
          </w:rPr>
          <w:t>http://ec.europa.eu/europeaid/prag/annexes.do?chapterTitleCode=A</w:t>
        </w:r>
      </w:hyperlink>
      <w:r w:rsidR="00881C2D">
        <w:rPr>
          <w:sz w:val="22"/>
          <w:szCs w:val="22"/>
          <w:lang w:val="en-GB"/>
        </w:rPr>
        <w:t xml:space="preserve"> </w:t>
      </w:r>
    </w:p>
    <w:p w14:paraId="438E0786" w14:textId="77777777" w:rsidR="006F5FD0" w:rsidRPr="00B33EE6" w:rsidRDefault="006F5FD0">
      <w:pPr>
        <w:pStyle w:val="Blockquote"/>
        <w:jc w:val="both"/>
        <w:rPr>
          <w:sz w:val="22"/>
          <w:szCs w:val="22"/>
          <w:lang w:val="en-GB"/>
        </w:rPr>
      </w:pPr>
      <w:r w:rsidRPr="00B33EE6">
        <w:rPr>
          <w:sz w:val="22"/>
          <w:szCs w:val="22"/>
          <w:lang w:val="en-GB"/>
        </w:rPr>
        <w:t>Any additional documentation (brochure, letter, etc</w:t>
      </w:r>
      <w:r w:rsidR="00235A71" w:rsidRPr="00B33EE6">
        <w:rPr>
          <w:sz w:val="22"/>
          <w:szCs w:val="22"/>
          <w:lang w:val="en-GB"/>
        </w:rPr>
        <w:t>.</w:t>
      </w:r>
      <w:r w:rsidRPr="00B33EE6">
        <w:rPr>
          <w:sz w:val="22"/>
          <w:szCs w:val="22"/>
          <w:lang w:val="en-GB"/>
        </w:rPr>
        <w:t xml:space="preserve">) sent with a </w:t>
      </w:r>
      <w:r w:rsidR="004D5EDB" w:rsidRPr="00B33EE6">
        <w:rPr>
          <w:sz w:val="22"/>
          <w:szCs w:val="22"/>
          <w:lang w:val="en-GB"/>
        </w:rPr>
        <w:t>tender</w:t>
      </w:r>
      <w:r w:rsidRPr="00B33EE6">
        <w:rPr>
          <w:sz w:val="22"/>
          <w:szCs w:val="22"/>
          <w:lang w:val="en-GB"/>
        </w:rPr>
        <w:t xml:space="preserve"> will not be taken into consideration.</w:t>
      </w:r>
    </w:p>
    <w:p w14:paraId="3AC38030" w14:textId="77777777" w:rsidR="006F5FD0" w:rsidRPr="00B33EE6" w:rsidRDefault="006F5FD0" w:rsidP="00584BF4">
      <w:pPr>
        <w:ind w:left="709" w:hanging="349"/>
        <w:outlineLvl w:val="0"/>
        <w:rPr>
          <w:sz w:val="22"/>
          <w:szCs w:val="22"/>
          <w:lang w:val="en-GB"/>
        </w:rPr>
      </w:pPr>
      <w:r w:rsidRPr="00B33EE6">
        <w:rPr>
          <w:rStyle w:val="Strong"/>
          <w:sz w:val="22"/>
          <w:szCs w:val="22"/>
          <w:lang w:val="en-GB"/>
        </w:rPr>
        <w:t>2</w:t>
      </w:r>
      <w:r w:rsidR="006714ED" w:rsidRPr="00B33EE6">
        <w:rPr>
          <w:rStyle w:val="Strong"/>
          <w:sz w:val="22"/>
          <w:szCs w:val="22"/>
          <w:lang w:val="en-GB"/>
        </w:rPr>
        <w:t>0</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How </w:t>
      </w:r>
      <w:r w:rsidR="006714ED" w:rsidRPr="00B33EE6">
        <w:rPr>
          <w:rStyle w:val="Strong"/>
          <w:sz w:val="22"/>
          <w:szCs w:val="22"/>
          <w:lang w:val="en-GB"/>
        </w:rPr>
        <w:t>tenders</w:t>
      </w:r>
      <w:r w:rsidRPr="00B33EE6">
        <w:rPr>
          <w:rStyle w:val="Strong"/>
          <w:sz w:val="22"/>
          <w:szCs w:val="22"/>
          <w:lang w:val="en-GB"/>
        </w:rPr>
        <w:t xml:space="preserve"> may be submitted</w:t>
      </w:r>
    </w:p>
    <w:p w14:paraId="7919897A" w14:textId="7F58E567" w:rsidR="006F5FD0" w:rsidRDefault="006714ED" w:rsidP="00C147B2">
      <w:pPr>
        <w:pStyle w:val="Blockquote"/>
        <w:jc w:val="both"/>
        <w:rPr>
          <w:sz w:val="22"/>
          <w:szCs w:val="22"/>
          <w:lang w:val="en-GB"/>
        </w:rPr>
      </w:pPr>
      <w:r w:rsidRPr="00B33EE6">
        <w:rPr>
          <w:sz w:val="22"/>
          <w:szCs w:val="22"/>
          <w:lang w:val="en-GB"/>
        </w:rPr>
        <w:t>Tenders</w:t>
      </w:r>
      <w:r w:rsidR="006F5FD0" w:rsidRPr="00B33EE6">
        <w:rPr>
          <w:sz w:val="22"/>
          <w:szCs w:val="22"/>
          <w:lang w:val="en-GB"/>
        </w:rPr>
        <w:t xml:space="preserve"> must be submitted in English exclusively to the </w:t>
      </w:r>
      <w:r w:rsidR="00D33DD9">
        <w:rPr>
          <w:sz w:val="22"/>
          <w:szCs w:val="22"/>
          <w:lang w:val="en-GB"/>
        </w:rPr>
        <w:t>c</w:t>
      </w:r>
      <w:r w:rsidR="006F5FD0" w:rsidRPr="00B33EE6">
        <w:rPr>
          <w:sz w:val="22"/>
          <w:szCs w:val="22"/>
          <w:lang w:val="en-GB"/>
        </w:rPr>
        <w:t xml:space="preserve">ontracting </w:t>
      </w:r>
      <w:r w:rsidR="00D33DD9">
        <w:rPr>
          <w:sz w:val="22"/>
          <w:szCs w:val="22"/>
          <w:lang w:val="en-GB"/>
        </w:rPr>
        <w:t>a</w:t>
      </w:r>
      <w:r w:rsidR="006F5FD0" w:rsidRPr="00B33EE6">
        <w:rPr>
          <w:sz w:val="22"/>
          <w:szCs w:val="22"/>
          <w:lang w:val="en-GB"/>
        </w:rPr>
        <w:t>uthority</w:t>
      </w:r>
      <w:r w:rsidRPr="00B33EE6">
        <w:rPr>
          <w:sz w:val="22"/>
          <w:szCs w:val="22"/>
          <w:lang w:val="en-GB"/>
        </w:rPr>
        <w:t xml:space="preserve">, using the means specified in point </w:t>
      </w:r>
      <w:r w:rsidR="00771F85">
        <w:rPr>
          <w:sz w:val="22"/>
          <w:szCs w:val="22"/>
          <w:lang w:val="en-GB"/>
        </w:rPr>
        <w:t>10</w:t>
      </w:r>
      <w:r w:rsidRPr="00B33EE6">
        <w:rPr>
          <w:sz w:val="22"/>
          <w:szCs w:val="22"/>
          <w:lang w:val="en-GB"/>
        </w:rPr>
        <w:t xml:space="preserve"> of the </w:t>
      </w:r>
      <w:r w:rsidR="00881C2D">
        <w:rPr>
          <w:sz w:val="22"/>
          <w:szCs w:val="22"/>
          <w:lang w:val="en-GB"/>
        </w:rPr>
        <w:t>i</w:t>
      </w:r>
      <w:r w:rsidRPr="00B33EE6">
        <w:rPr>
          <w:sz w:val="22"/>
          <w:szCs w:val="22"/>
          <w:lang w:val="en-GB"/>
        </w:rPr>
        <w:t xml:space="preserve">nstructions to </w:t>
      </w:r>
      <w:r w:rsidR="00881C2D">
        <w:rPr>
          <w:sz w:val="22"/>
          <w:szCs w:val="22"/>
          <w:lang w:val="en-GB"/>
        </w:rPr>
        <w:t>t</w:t>
      </w:r>
      <w:r w:rsidRPr="00B33EE6">
        <w:rPr>
          <w:sz w:val="22"/>
          <w:szCs w:val="22"/>
          <w:lang w:val="en-GB"/>
        </w:rPr>
        <w:t xml:space="preserve">enderers. </w:t>
      </w:r>
      <w:r w:rsidR="009B06B5" w:rsidRPr="00B33EE6">
        <w:rPr>
          <w:sz w:val="22"/>
          <w:szCs w:val="22"/>
          <w:lang w:val="en-GB"/>
        </w:rPr>
        <w:t xml:space="preserve"> </w:t>
      </w:r>
    </w:p>
    <w:p w14:paraId="10659F0D" w14:textId="0C2567CD" w:rsidR="00493820" w:rsidRDefault="00493820" w:rsidP="00C147B2">
      <w:pPr>
        <w:pStyle w:val="Blockquote"/>
        <w:jc w:val="both"/>
        <w:rPr>
          <w:sz w:val="22"/>
          <w:szCs w:val="22"/>
          <w:lang w:val="en-GB"/>
        </w:rPr>
      </w:pPr>
      <w:r>
        <w:rPr>
          <w:sz w:val="22"/>
          <w:szCs w:val="22"/>
          <w:lang w:val="en-GB"/>
        </w:rPr>
        <w:lastRenderedPageBreak/>
        <w:t>Tenders must be submitted in a sealed envelope:</w:t>
      </w:r>
    </w:p>
    <w:p w14:paraId="120BDD8C" w14:textId="2F68A95B" w:rsidR="00493820" w:rsidRDefault="00493820" w:rsidP="00C147B2">
      <w:pPr>
        <w:pStyle w:val="Blockquote"/>
        <w:jc w:val="both"/>
        <w:rPr>
          <w:sz w:val="22"/>
          <w:szCs w:val="22"/>
          <w:lang w:val="en-GB"/>
        </w:rPr>
      </w:pPr>
      <w:r>
        <w:rPr>
          <w:sz w:val="22"/>
          <w:szCs w:val="22"/>
          <w:lang w:val="en-GB"/>
        </w:rPr>
        <w:t>Either by post or by courier service in which case the evidence shall be constituted by the postmark or the date of the deposit slip, to:</w:t>
      </w:r>
    </w:p>
    <w:p w14:paraId="5D35E27F" w14:textId="0B3F075C" w:rsidR="00493820" w:rsidRPr="00493820" w:rsidRDefault="00493820" w:rsidP="00493820">
      <w:pPr>
        <w:pStyle w:val="Blockquote"/>
        <w:jc w:val="center"/>
        <w:rPr>
          <w:sz w:val="22"/>
          <w:szCs w:val="22"/>
          <w:lang w:val="en-GB"/>
        </w:rPr>
      </w:pPr>
      <w:proofErr w:type="spellStart"/>
      <w:r w:rsidRPr="00493820">
        <w:rPr>
          <w:sz w:val="22"/>
          <w:szCs w:val="22"/>
          <w:lang w:val="en-GB"/>
        </w:rPr>
        <w:t>Agjencia</w:t>
      </w:r>
      <w:proofErr w:type="spellEnd"/>
      <w:r w:rsidRPr="00493820">
        <w:rPr>
          <w:sz w:val="22"/>
          <w:szCs w:val="22"/>
          <w:lang w:val="en-GB"/>
        </w:rPr>
        <w:t xml:space="preserve"> </w:t>
      </w:r>
      <w:proofErr w:type="spellStart"/>
      <w:r w:rsidRPr="00493820">
        <w:rPr>
          <w:sz w:val="22"/>
          <w:szCs w:val="22"/>
          <w:lang w:val="en-GB"/>
        </w:rPr>
        <w:t>Komb</w:t>
      </w:r>
      <w:r w:rsidR="00627A05">
        <w:rPr>
          <w:sz w:val="22"/>
          <w:szCs w:val="22"/>
          <w:lang w:val="en-GB"/>
        </w:rPr>
        <w:t>ë</w:t>
      </w:r>
      <w:r w:rsidRPr="00493820">
        <w:rPr>
          <w:sz w:val="22"/>
          <w:szCs w:val="22"/>
          <w:lang w:val="en-GB"/>
        </w:rPr>
        <w:t>tare</w:t>
      </w:r>
      <w:proofErr w:type="spellEnd"/>
      <w:r w:rsidRPr="00493820">
        <w:rPr>
          <w:sz w:val="22"/>
          <w:szCs w:val="22"/>
          <w:lang w:val="en-GB"/>
        </w:rPr>
        <w:t xml:space="preserve"> e </w:t>
      </w:r>
      <w:proofErr w:type="spellStart"/>
      <w:r w:rsidRPr="00493820">
        <w:rPr>
          <w:sz w:val="22"/>
          <w:szCs w:val="22"/>
          <w:lang w:val="en-GB"/>
        </w:rPr>
        <w:t>Mbrojtjes</w:t>
      </w:r>
      <w:proofErr w:type="spellEnd"/>
      <w:r w:rsidRPr="00493820">
        <w:rPr>
          <w:sz w:val="22"/>
          <w:szCs w:val="22"/>
          <w:lang w:val="en-GB"/>
        </w:rPr>
        <w:t xml:space="preserve"> </w:t>
      </w:r>
      <w:proofErr w:type="spellStart"/>
      <w:r w:rsidRPr="00493820">
        <w:rPr>
          <w:sz w:val="22"/>
          <w:szCs w:val="22"/>
          <w:lang w:val="en-GB"/>
        </w:rPr>
        <w:t>Civile</w:t>
      </w:r>
      <w:proofErr w:type="spellEnd"/>
      <w:r w:rsidRPr="00493820">
        <w:rPr>
          <w:sz w:val="22"/>
          <w:szCs w:val="22"/>
          <w:lang w:val="en-GB"/>
        </w:rPr>
        <w:t xml:space="preserve">, </w:t>
      </w:r>
      <w:proofErr w:type="spellStart"/>
      <w:r w:rsidRPr="00493820">
        <w:rPr>
          <w:sz w:val="22"/>
          <w:szCs w:val="22"/>
          <w:lang w:val="en-GB"/>
        </w:rPr>
        <w:t>Ministria</w:t>
      </w:r>
      <w:proofErr w:type="spellEnd"/>
      <w:r w:rsidRPr="00493820">
        <w:rPr>
          <w:sz w:val="22"/>
          <w:szCs w:val="22"/>
          <w:lang w:val="en-GB"/>
        </w:rPr>
        <w:t xml:space="preserve"> e </w:t>
      </w:r>
      <w:proofErr w:type="spellStart"/>
      <w:r w:rsidRPr="00493820">
        <w:rPr>
          <w:sz w:val="22"/>
          <w:szCs w:val="22"/>
          <w:lang w:val="en-GB"/>
        </w:rPr>
        <w:t>Mbrojtjes</w:t>
      </w:r>
      <w:proofErr w:type="spellEnd"/>
      <w:r w:rsidRPr="00493820">
        <w:rPr>
          <w:sz w:val="22"/>
          <w:szCs w:val="22"/>
          <w:lang w:val="en-GB"/>
        </w:rPr>
        <w:t xml:space="preserve">, </w:t>
      </w:r>
      <w:proofErr w:type="spellStart"/>
      <w:r w:rsidRPr="00493820">
        <w:rPr>
          <w:sz w:val="22"/>
          <w:szCs w:val="22"/>
          <w:lang w:val="en-GB"/>
        </w:rPr>
        <w:t>Sheshi</w:t>
      </w:r>
      <w:proofErr w:type="spellEnd"/>
      <w:r w:rsidRPr="00493820">
        <w:rPr>
          <w:sz w:val="22"/>
          <w:szCs w:val="22"/>
          <w:lang w:val="en-GB"/>
        </w:rPr>
        <w:t xml:space="preserve"> </w:t>
      </w:r>
      <w:proofErr w:type="spellStart"/>
      <w:r w:rsidRPr="00493820">
        <w:rPr>
          <w:sz w:val="22"/>
          <w:szCs w:val="22"/>
          <w:lang w:val="en-GB"/>
        </w:rPr>
        <w:t>Sk</w:t>
      </w:r>
      <w:r w:rsidR="00627A05">
        <w:rPr>
          <w:sz w:val="22"/>
          <w:szCs w:val="22"/>
          <w:lang w:val="en-GB"/>
        </w:rPr>
        <w:t>ë</w:t>
      </w:r>
      <w:r w:rsidRPr="00493820">
        <w:rPr>
          <w:sz w:val="22"/>
          <w:szCs w:val="22"/>
          <w:lang w:val="en-GB"/>
        </w:rPr>
        <w:t>nderbej</w:t>
      </w:r>
      <w:proofErr w:type="spellEnd"/>
      <w:r w:rsidRPr="00493820">
        <w:rPr>
          <w:sz w:val="22"/>
          <w:szCs w:val="22"/>
          <w:lang w:val="en-GB"/>
        </w:rPr>
        <w:t xml:space="preserve">, </w:t>
      </w:r>
      <w:proofErr w:type="spellStart"/>
      <w:r w:rsidRPr="00493820">
        <w:rPr>
          <w:sz w:val="22"/>
          <w:szCs w:val="22"/>
          <w:lang w:val="en-GB"/>
        </w:rPr>
        <w:t>Rruga</w:t>
      </w:r>
      <w:proofErr w:type="spellEnd"/>
      <w:r w:rsidRPr="00493820">
        <w:rPr>
          <w:sz w:val="22"/>
          <w:szCs w:val="22"/>
          <w:lang w:val="en-GB"/>
        </w:rPr>
        <w:t xml:space="preserve"> e </w:t>
      </w:r>
      <w:proofErr w:type="spellStart"/>
      <w:r w:rsidR="00627A05">
        <w:rPr>
          <w:sz w:val="22"/>
          <w:szCs w:val="22"/>
          <w:lang w:val="en-GB"/>
        </w:rPr>
        <w:t>Dibrës</w:t>
      </w:r>
      <w:proofErr w:type="spellEnd"/>
      <w:r w:rsidR="00627A05">
        <w:rPr>
          <w:sz w:val="22"/>
          <w:szCs w:val="22"/>
          <w:lang w:val="en-GB"/>
        </w:rPr>
        <w:t xml:space="preserve">, </w:t>
      </w:r>
      <w:proofErr w:type="spellStart"/>
      <w:r w:rsidR="00627A05">
        <w:rPr>
          <w:sz w:val="22"/>
          <w:szCs w:val="22"/>
          <w:lang w:val="en-GB"/>
        </w:rPr>
        <w:t>Tiranë</w:t>
      </w:r>
      <w:proofErr w:type="spellEnd"/>
      <w:r w:rsidRPr="00493820">
        <w:rPr>
          <w:sz w:val="22"/>
          <w:szCs w:val="22"/>
          <w:lang w:val="en-GB"/>
        </w:rPr>
        <w:t xml:space="preserve">, </w:t>
      </w:r>
      <w:proofErr w:type="spellStart"/>
      <w:r w:rsidRPr="00493820">
        <w:rPr>
          <w:sz w:val="22"/>
          <w:szCs w:val="22"/>
          <w:lang w:val="en-GB"/>
        </w:rPr>
        <w:t>Shqip</w:t>
      </w:r>
      <w:r w:rsidR="00627A05">
        <w:rPr>
          <w:sz w:val="22"/>
          <w:szCs w:val="22"/>
          <w:lang w:val="en-GB"/>
        </w:rPr>
        <w:t>ë</w:t>
      </w:r>
      <w:r w:rsidRPr="00493820">
        <w:rPr>
          <w:sz w:val="22"/>
          <w:szCs w:val="22"/>
          <w:lang w:val="en-GB"/>
        </w:rPr>
        <w:t>ri</w:t>
      </w:r>
      <w:proofErr w:type="spellEnd"/>
    </w:p>
    <w:p w14:paraId="618911A1" w14:textId="1092FA6C" w:rsidR="00493820" w:rsidRDefault="00493820" w:rsidP="00C147B2">
      <w:pPr>
        <w:pStyle w:val="Blockquote"/>
        <w:jc w:val="both"/>
        <w:rPr>
          <w:sz w:val="22"/>
          <w:szCs w:val="22"/>
          <w:lang w:val="en-GB"/>
        </w:rPr>
      </w:pPr>
      <w:r>
        <w:rPr>
          <w:sz w:val="22"/>
          <w:szCs w:val="22"/>
          <w:lang w:val="en-GB"/>
        </w:rPr>
        <w:t>Or in English:</w:t>
      </w:r>
    </w:p>
    <w:p w14:paraId="1EE00639" w14:textId="43C48D9C" w:rsidR="00493820" w:rsidRDefault="00493820" w:rsidP="00493820">
      <w:pPr>
        <w:pStyle w:val="Blockquote"/>
        <w:jc w:val="center"/>
        <w:rPr>
          <w:sz w:val="22"/>
          <w:szCs w:val="22"/>
          <w:lang w:val="en-GB"/>
        </w:rPr>
      </w:pPr>
      <w:r>
        <w:rPr>
          <w:sz w:val="22"/>
          <w:szCs w:val="22"/>
          <w:lang w:val="en-GB"/>
        </w:rPr>
        <w:t xml:space="preserve">National Civil Protection Agency, Ministry of Defence, </w:t>
      </w:r>
      <w:proofErr w:type="spellStart"/>
      <w:r>
        <w:rPr>
          <w:sz w:val="22"/>
          <w:szCs w:val="22"/>
          <w:lang w:val="en-GB"/>
        </w:rPr>
        <w:t>Garrision</w:t>
      </w:r>
      <w:proofErr w:type="spellEnd"/>
      <w:r>
        <w:rPr>
          <w:sz w:val="22"/>
          <w:szCs w:val="22"/>
          <w:lang w:val="en-GB"/>
        </w:rPr>
        <w:t xml:space="preserve"> </w:t>
      </w:r>
      <w:proofErr w:type="spellStart"/>
      <w:r>
        <w:rPr>
          <w:sz w:val="22"/>
          <w:szCs w:val="22"/>
          <w:lang w:val="en-GB"/>
        </w:rPr>
        <w:t>Skenderbej</w:t>
      </w:r>
      <w:proofErr w:type="spellEnd"/>
      <w:r>
        <w:rPr>
          <w:sz w:val="22"/>
          <w:szCs w:val="22"/>
          <w:lang w:val="en-GB"/>
        </w:rPr>
        <w:t xml:space="preserve">, Street of </w:t>
      </w:r>
      <w:proofErr w:type="spellStart"/>
      <w:r>
        <w:rPr>
          <w:sz w:val="22"/>
          <w:szCs w:val="22"/>
          <w:lang w:val="en-GB"/>
        </w:rPr>
        <w:t>Dibra</w:t>
      </w:r>
      <w:proofErr w:type="spellEnd"/>
      <w:r>
        <w:rPr>
          <w:sz w:val="22"/>
          <w:szCs w:val="22"/>
          <w:lang w:val="en-GB"/>
        </w:rPr>
        <w:t>, Tirana, Albania</w:t>
      </w:r>
    </w:p>
    <w:p w14:paraId="158718FE" w14:textId="10E29F36" w:rsidR="00493820" w:rsidRDefault="00493820" w:rsidP="00493820">
      <w:pPr>
        <w:pStyle w:val="Blockquote"/>
        <w:jc w:val="both"/>
        <w:rPr>
          <w:sz w:val="22"/>
          <w:szCs w:val="22"/>
          <w:lang w:val="en-GB"/>
        </w:rPr>
      </w:pPr>
      <w:r>
        <w:rPr>
          <w:sz w:val="22"/>
          <w:szCs w:val="22"/>
          <w:lang w:val="en-GB"/>
        </w:rPr>
        <w:t>Or hand delivery by the candidate in person or by an agent directly to the pr</w:t>
      </w:r>
      <w:r w:rsidR="00062FCF">
        <w:rPr>
          <w:sz w:val="22"/>
          <w:szCs w:val="22"/>
          <w:lang w:val="en-GB"/>
        </w:rPr>
        <w:t>e</w:t>
      </w:r>
      <w:r>
        <w:rPr>
          <w:sz w:val="22"/>
          <w:szCs w:val="22"/>
          <w:lang w:val="en-GB"/>
        </w:rPr>
        <w:t>mises of the contracting authority in return for a signed and dated receipt, in which case the evidence shall be constituted by this acknowledgment of receipt, to:</w:t>
      </w:r>
    </w:p>
    <w:p w14:paraId="57ADBBDE" w14:textId="1CDC7D6B" w:rsidR="00493820" w:rsidRPr="00493820" w:rsidRDefault="00493820" w:rsidP="00493820">
      <w:pPr>
        <w:pStyle w:val="Blockquote"/>
        <w:jc w:val="center"/>
        <w:rPr>
          <w:sz w:val="22"/>
          <w:szCs w:val="22"/>
          <w:lang w:val="en-GB"/>
        </w:rPr>
      </w:pPr>
      <w:proofErr w:type="spellStart"/>
      <w:r w:rsidRPr="00493820">
        <w:rPr>
          <w:sz w:val="22"/>
          <w:szCs w:val="22"/>
          <w:lang w:val="en-GB"/>
        </w:rPr>
        <w:t>Agjencia</w:t>
      </w:r>
      <w:proofErr w:type="spellEnd"/>
      <w:r w:rsidRPr="00493820">
        <w:rPr>
          <w:sz w:val="22"/>
          <w:szCs w:val="22"/>
          <w:lang w:val="en-GB"/>
        </w:rPr>
        <w:t xml:space="preserve"> </w:t>
      </w:r>
      <w:proofErr w:type="spellStart"/>
      <w:r w:rsidRPr="00493820">
        <w:rPr>
          <w:sz w:val="22"/>
          <w:szCs w:val="22"/>
          <w:lang w:val="en-GB"/>
        </w:rPr>
        <w:t>Komb</w:t>
      </w:r>
      <w:r w:rsidR="00CD4FAB">
        <w:rPr>
          <w:sz w:val="22"/>
          <w:szCs w:val="22"/>
          <w:lang w:val="en-GB"/>
        </w:rPr>
        <w:t>ë</w:t>
      </w:r>
      <w:r w:rsidRPr="00493820">
        <w:rPr>
          <w:sz w:val="22"/>
          <w:szCs w:val="22"/>
          <w:lang w:val="en-GB"/>
        </w:rPr>
        <w:t>tare</w:t>
      </w:r>
      <w:proofErr w:type="spellEnd"/>
      <w:r w:rsidRPr="00493820">
        <w:rPr>
          <w:sz w:val="22"/>
          <w:szCs w:val="22"/>
          <w:lang w:val="en-GB"/>
        </w:rPr>
        <w:t xml:space="preserve"> e </w:t>
      </w:r>
      <w:proofErr w:type="spellStart"/>
      <w:r w:rsidRPr="00493820">
        <w:rPr>
          <w:sz w:val="22"/>
          <w:szCs w:val="22"/>
          <w:lang w:val="en-GB"/>
        </w:rPr>
        <w:t>Mbrojtjes</w:t>
      </w:r>
      <w:proofErr w:type="spellEnd"/>
      <w:r w:rsidRPr="00493820">
        <w:rPr>
          <w:sz w:val="22"/>
          <w:szCs w:val="22"/>
          <w:lang w:val="en-GB"/>
        </w:rPr>
        <w:t xml:space="preserve"> </w:t>
      </w:r>
      <w:proofErr w:type="spellStart"/>
      <w:r w:rsidRPr="00493820">
        <w:rPr>
          <w:sz w:val="22"/>
          <w:szCs w:val="22"/>
          <w:lang w:val="en-GB"/>
        </w:rPr>
        <w:t>Civile</w:t>
      </w:r>
      <w:proofErr w:type="spellEnd"/>
      <w:r w:rsidRPr="00493820">
        <w:rPr>
          <w:sz w:val="22"/>
          <w:szCs w:val="22"/>
          <w:lang w:val="en-GB"/>
        </w:rPr>
        <w:t xml:space="preserve">, </w:t>
      </w:r>
      <w:proofErr w:type="spellStart"/>
      <w:r w:rsidRPr="00493820">
        <w:rPr>
          <w:sz w:val="22"/>
          <w:szCs w:val="22"/>
          <w:lang w:val="en-GB"/>
        </w:rPr>
        <w:t>Ministria</w:t>
      </w:r>
      <w:proofErr w:type="spellEnd"/>
      <w:r w:rsidRPr="00493820">
        <w:rPr>
          <w:sz w:val="22"/>
          <w:szCs w:val="22"/>
          <w:lang w:val="en-GB"/>
        </w:rPr>
        <w:t xml:space="preserve"> e </w:t>
      </w:r>
      <w:proofErr w:type="spellStart"/>
      <w:r w:rsidRPr="00493820">
        <w:rPr>
          <w:sz w:val="22"/>
          <w:szCs w:val="22"/>
          <w:lang w:val="en-GB"/>
        </w:rPr>
        <w:t>Mbrojtjes</w:t>
      </w:r>
      <w:proofErr w:type="spellEnd"/>
      <w:r w:rsidRPr="00493820">
        <w:rPr>
          <w:sz w:val="22"/>
          <w:szCs w:val="22"/>
          <w:lang w:val="en-GB"/>
        </w:rPr>
        <w:t xml:space="preserve">, </w:t>
      </w:r>
      <w:proofErr w:type="spellStart"/>
      <w:r w:rsidR="00CD4FAB">
        <w:rPr>
          <w:sz w:val="22"/>
          <w:szCs w:val="22"/>
          <w:lang w:val="en-GB"/>
        </w:rPr>
        <w:t>Garnizoni</w:t>
      </w:r>
      <w:proofErr w:type="spellEnd"/>
      <w:r w:rsidR="00CD4FAB">
        <w:rPr>
          <w:sz w:val="22"/>
          <w:szCs w:val="22"/>
          <w:lang w:val="en-GB"/>
        </w:rPr>
        <w:t xml:space="preserve"> “</w:t>
      </w:r>
      <w:proofErr w:type="spellStart"/>
      <w:r w:rsidRPr="00493820">
        <w:rPr>
          <w:sz w:val="22"/>
          <w:szCs w:val="22"/>
          <w:lang w:val="en-GB"/>
        </w:rPr>
        <w:t>Sk</w:t>
      </w:r>
      <w:r w:rsidR="00CD4FAB">
        <w:rPr>
          <w:sz w:val="22"/>
          <w:szCs w:val="22"/>
          <w:lang w:val="en-GB"/>
        </w:rPr>
        <w:t>ë</w:t>
      </w:r>
      <w:r w:rsidRPr="00493820">
        <w:rPr>
          <w:sz w:val="22"/>
          <w:szCs w:val="22"/>
          <w:lang w:val="en-GB"/>
        </w:rPr>
        <w:t>nderbej</w:t>
      </w:r>
      <w:proofErr w:type="spellEnd"/>
      <w:r w:rsidR="00CD4FAB">
        <w:rPr>
          <w:sz w:val="22"/>
          <w:szCs w:val="22"/>
          <w:lang w:val="en-GB"/>
        </w:rPr>
        <w:t>”</w:t>
      </w:r>
      <w:r w:rsidRPr="00493820">
        <w:rPr>
          <w:sz w:val="22"/>
          <w:szCs w:val="22"/>
          <w:lang w:val="en-GB"/>
        </w:rPr>
        <w:t xml:space="preserve">, </w:t>
      </w:r>
      <w:proofErr w:type="spellStart"/>
      <w:r w:rsidRPr="00493820">
        <w:rPr>
          <w:sz w:val="22"/>
          <w:szCs w:val="22"/>
          <w:lang w:val="en-GB"/>
        </w:rPr>
        <w:t>Rruga</w:t>
      </w:r>
      <w:proofErr w:type="spellEnd"/>
      <w:r w:rsidRPr="00493820">
        <w:rPr>
          <w:sz w:val="22"/>
          <w:szCs w:val="22"/>
          <w:lang w:val="en-GB"/>
        </w:rPr>
        <w:t xml:space="preserve"> e </w:t>
      </w:r>
      <w:proofErr w:type="spellStart"/>
      <w:r w:rsidRPr="00493820">
        <w:rPr>
          <w:sz w:val="22"/>
          <w:szCs w:val="22"/>
          <w:lang w:val="en-GB"/>
        </w:rPr>
        <w:t>Dibr</w:t>
      </w:r>
      <w:r w:rsidR="00CD4FAB">
        <w:rPr>
          <w:sz w:val="22"/>
          <w:szCs w:val="22"/>
          <w:lang w:val="en-GB"/>
        </w:rPr>
        <w:t>ë</w:t>
      </w:r>
      <w:r w:rsidRPr="00493820">
        <w:rPr>
          <w:sz w:val="22"/>
          <w:szCs w:val="22"/>
          <w:lang w:val="en-GB"/>
        </w:rPr>
        <w:t>s</w:t>
      </w:r>
      <w:proofErr w:type="spellEnd"/>
      <w:r w:rsidRPr="00493820">
        <w:rPr>
          <w:sz w:val="22"/>
          <w:szCs w:val="22"/>
          <w:lang w:val="en-GB"/>
        </w:rPr>
        <w:t xml:space="preserve">, </w:t>
      </w:r>
      <w:proofErr w:type="spellStart"/>
      <w:r w:rsidRPr="00493820">
        <w:rPr>
          <w:sz w:val="22"/>
          <w:szCs w:val="22"/>
          <w:lang w:val="en-GB"/>
        </w:rPr>
        <w:t>Tiran</w:t>
      </w:r>
      <w:r w:rsidR="00CD4FAB">
        <w:rPr>
          <w:sz w:val="22"/>
          <w:szCs w:val="22"/>
          <w:lang w:val="en-GB"/>
        </w:rPr>
        <w:t>ë</w:t>
      </w:r>
      <w:proofErr w:type="spellEnd"/>
      <w:r w:rsidRPr="00493820">
        <w:rPr>
          <w:sz w:val="22"/>
          <w:szCs w:val="22"/>
          <w:lang w:val="en-GB"/>
        </w:rPr>
        <w:t xml:space="preserve">, </w:t>
      </w:r>
      <w:proofErr w:type="spellStart"/>
      <w:r w:rsidRPr="00493820">
        <w:rPr>
          <w:sz w:val="22"/>
          <w:szCs w:val="22"/>
          <w:lang w:val="en-GB"/>
        </w:rPr>
        <w:t>Shqip</w:t>
      </w:r>
      <w:r w:rsidR="00CD4FAB">
        <w:rPr>
          <w:sz w:val="22"/>
          <w:szCs w:val="22"/>
          <w:lang w:val="en-GB"/>
        </w:rPr>
        <w:t>ë</w:t>
      </w:r>
      <w:r w:rsidRPr="00493820">
        <w:rPr>
          <w:sz w:val="22"/>
          <w:szCs w:val="22"/>
          <w:lang w:val="en-GB"/>
        </w:rPr>
        <w:t>ri</w:t>
      </w:r>
      <w:proofErr w:type="spellEnd"/>
    </w:p>
    <w:p w14:paraId="63BBF791" w14:textId="17477608" w:rsidR="00EF03C9" w:rsidRPr="00B33EE6" w:rsidRDefault="006714ED" w:rsidP="00D75107">
      <w:pPr>
        <w:pStyle w:val="Blockquote"/>
        <w:ind w:left="0"/>
        <w:jc w:val="both"/>
        <w:rPr>
          <w:rStyle w:val="Strong"/>
          <w:b w:val="0"/>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submitted by any other means will not be considered.</w:t>
      </w:r>
    </w:p>
    <w:p w14:paraId="3D156565" w14:textId="365EE034" w:rsidR="00502BBF" w:rsidRPr="00B33EE6" w:rsidRDefault="00502BBF" w:rsidP="00B33EE6">
      <w:pPr>
        <w:pStyle w:val="Blockquote"/>
        <w:jc w:val="both"/>
        <w:rPr>
          <w:rStyle w:val="Strong"/>
          <w:b w:val="0"/>
          <w:sz w:val="22"/>
          <w:szCs w:val="22"/>
          <w:lang w:val="en-GB"/>
        </w:rPr>
      </w:pPr>
      <w:r w:rsidRPr="00B33EE6">
        <w:rPr>
          <w:sz w:val="22"/>
          <w:szCs w:val="22"/>
          <w:lang w:val="en-GB"/>
        </w:rPr>
        <w:t>By submitting a tender</w:t>
      </w:r>
      <w:r w:rsidR="00062FCF">
        <w:rPr>
          <w:sz w:val="22"/>
          <w:szCs w:val="22"/>
          <w:lang w:val="en-GB"/>
        </w:rPr>
        <w:t xml:space="preserve">, </w:t>
      </w:r>
      <w:r w:rsidRPr="00B33EE6">
        <w:rPr>
          <w:sz w:val="22"/>
          <w:szCs w:val="22"/>
          <w:lang w:val="en-GB"/>
        </w:rPr>
        <w:t>tenderers accept to receive notification of the outcome of the procedure by electronic means.</w:t>
      </w:r>
    </w:p>
    <w:p w14:paraId="78DFA6DC" w14:textId="77777777" w:rsidR="003262FC" w:rsidRPr="00B33EE6" w:rsidRDefault="003262FC" w:rsidP="00584BF4">
      <w:pPr>
        <w:ind w:left="709" w:hanging="349"/>
        <w:outlineLvl w:val="0"/>
        <w:rPr>
          <w:b/>
          <w:sz w:val="22"/>
          <w:szCs w:val="22"/>
          <w:lang w:val="en-GB"/>
        </w:rPr>
      </w:pPr>
      <w:r w:rsidRPr="00B33EE6">
        <w:rPr>
          <w:rStyle w:val="Strong"/>
          <w:sz w:val="22"/>
          <w:szCs w:val="22"/>
          <w:lang w:val="en-GB"/>
        </w:rPr>
        <w:t>2</w:t>
      </w:r>
      <w:r w:rsidR="006714ED" w:rsidRPr="00B33EE6">
        <w:rPr>
          <w:rStyle w:val="Strong"/>
          <w:sz w:val="22"/>
          <w:szCs w:val="22"/>
          <w:lang w:val="en-GB"/>
        </w:rPr>
        <w:t>1</w:t>
      </w:r>
      <w:r w:rsidRPr="00B33EE6">
        <w:rPr>
          <w:rStyle w:val="Strong"/>
          <w:sz w:val="22"/>
          <w:szCs w:val="22"/>
          <w:lang w:val="en-GB"/>
        </w:rPr>
        <w:t>.</w:t>
      </w:r>
      <w:r w:rsidR="00584BF4" w:rsidRPr="00B33EE6">
        <w:rPr>
          <w:rStyle w:val="Strong"/>
          <w:sz w:val="22"/>
          <w:szCs w:val="22"/>
          <w:lang w:val="en-GB"/>
        </w:rPr>
        <w:tab/>
      </w:r>
      <w:r w:rsidRPr="00B33EE6">
        <w:rPr>
          <w:rStyle w:val="Strong"/>
          <w:sz w:val="22"/>
          <w:szCs w:val="22"/>
          <w:lang w:val="en-GB"/>
        </w:rPr>
        <w:t xml:space="preserve">Alteration or withdrawal of </w:t>
      </w:r>
      <w:r w:rsidR="006714ED" w:rsidRPr="00B33EE6">
        <w:rPr>
          <w:rStyle w:val="Strong"/>
          <w:sz w:val="22"/>
          <w:szCs w:val="22"/>
          <w:lang w:val="en-GB"/>
        </w:rPr>
        <w:t>tenders</w:t>
      </w:r>
    </w:p>
    <w:p w14:paraId="37113797" w14:textId="77777777" w:rsidR="003262FC" w:rsidRPr="00B33EE6" w:rsidRDefault="006714ED" w:rsidP="003262FC">
      <w:pPr>
        <w:pStyle w:val="Blockquote"/>
        <w:jc w:val="both"/>
        <w:rPr>
          <w:sz w:val="22"/>
          <w:szCs w:val="22"/>
          <w:lang w:val="en-GB"/>
        </w:rPr>
      </w:pPr>
      <w:r w:rsidRPr="00B33EE6">
        <w:rPr>
          <w:sz w:val="22"/>
          <w:szCs w:val="22"/>
          <w:lang w:val="en-GB"/>
        </w:rPr>
        <w:t>Tenderers</w:t>
      </w:r>
      <w:r w:rsidR="003262FC" w:rsidRPr="00B33EE6">
        <w:rPr>
          <w:sz w:val="22"/>
          <w:szCs w:val="22"/>
          <w:lang w:val="en-GB"/>
        </w:rPr>
        <w:t xml:space="preserve"> may alter or withdraw their </w:t>
      </w:r>
      <w:r w:rsidRPr="00B33EE6">
        <w:rPr>
          <w:sz w:val="22"/>
          <w:szCs w:val="22"/>
          <w:lang w:val="en-GB"/>
        </w:rPr>
        <w:t>tenders</w:t>
      </w:r>
      <w:r w:rsidR="003262FC" w:rsidRPr="00B33EE6">
        <w:rPr>
          <w:sz w:val="22"/>
          <w:szCs w:val="22"/>
          <w:lang w:val="en-GB"/>
        </w:rPr>
        <w:t xml:space="preserve"> by written notification prior to the deadline for submission of </w:t>
      </w:r>
      <w:r w:rsidRPr="00B33EE6">
        <w:rPr>
          <w:sz w:val="22"/>
          <w:szCs w:val="22"/>
          <w:lang w:val="en-GB"/>
        </w:rPr>
        <w:t>tenders</w:t>
      </w:r>
      <w:r w:rsidR="003262FC" w:rsidRPr="00B33EE6">
        <w:rPr>
          <w:sz w:val="22"/>
          <w:szCs w:val="22"/>
          <w:lang w:val="en-GB"/>
        </w:rPr>
        <w:t xml:space="preserve">. No </w:t>
      </w:r>
      <w:r w:rsidRPr="00B33EE6">
        <w:rPr>
          <w:sz w:val="22"/>
          <w:szCs w:val="22"/>
          <w:lang w:val="en-GB"/>
        </w:rPr>
        <w:t>tender</w:t>
      </w:r>
      <w:r w:rsidR="003262FC" w:rsidRPr="00B33EE6">
        <w:rPr>
          <w:sz w:val="22"/>
          <w:szCs w:val="22"/>
          <w:lang w:val="en-GB"/>
        </w:rPr>
        <w:t xml:space="preserve"> may be altered after this deadline.</w:t>
      </w:r>
    </w:p>
    <w:p w14:paraId="2A8E6476" w14:textId="36DD3BEA" w:rsidR="003262FC" w:rsidRPr="00B33EE6" w:rsidRDefault="003262FC" w:rsidP="00EF03C9">
      <w:pPr>
        <w:pStyle w:val="Blockquote"/>
        <w:jc w:val="both"/>
        <w:rPr>
          <w:sz w:val="22"/>
          <w:szCs w:val="22"/>
          <w:lang w:val="en-GB"/>
        </w:rPr>
      </w:pPr>
      <w:r w:rsidRPr="00B33EE6">
        <w:rPr>
          <w:sz w:val="22"/>
          <w:szCs w:val="22"/>
          <w:lang w:val="en-GB"/>
        </w:rPr>
        <w:t xml:space="preserve">Any such notification of alteration or withdrawal shall be prepared and submitted in accordance with </w:t>
      </w:r>
      <w:r w:rsidR="006714ED" w:rsidRPr="00B33EE6">
        <w:rPr>
          <w:sz w:val="22"/>
          <w:szCs w:val="22"/>
          <w:lang w:val="en-GB"/>
        </w:rPr>
        <w:t xml:space="preserve">point </w:t>
      </w:r>
      <w:r w:rsidR="00771F85">
        <w:rPr>
          <w:sz w:val="22"/>
          <w:szCs w:val="22"/>
          <w:lang w:val="en-GB"/>
        </w:rPr>
        <w:t>15</w:t>
      </w:r>
      <w:r w:rsidR="006714ED" w:rsidRPr="00B33EE6">
        <w:rPr>
          <w:sz w:val="22"/>
          <w:szCs w:val="22"/>
          <w:lang w:val="en-GB"/>
        </w:rPr>
        <w:t xml:space="preserve"> of the </w:t>
      </w:r>
      <w:r w:rsidR="00881C2D">
        <w:rPr>
          <w:sz w:val="22"/>
          <w:szCs w:val="22"/>
          <w:lang w:val="en-GB"/>
        </w:rPr>
        <w:t>i</w:t>
      </w:r>
      <w:r w:rsidR="006714ED" w:rsidRPr="00B33EE6">
        <w:rPr>
          <w:sz w:val="22"/>
          <w:szCs w:val="22"/>
          <w:lang w:val="en-GB"/>
        </w:rPr>
        <w:t xml:space="preserve">nstructions to </w:t>
      </w:r>
      <w:r w:rsidR="00881C2D">
        <w:rPr>
          <w:sz w:val="22"/>
          <w:szCs w:val="22"/>
          <w:lang w:val="en-GB"/>
        </w:rPr>
        <w:t>t</w:t>
      </w:r>
      <w:r w:rsidR="006714ED" w:rsidRPr="00B33EE6">
        <w:rPr>
          <w:sz w:val="22"/>
          <w:szCs w:val="22"/>
          <w:lang w:val="en-GB"/>
        </w:rPr>
        <w:t>enderers</w:t>
      </w:r>
      <w:r w:rsidRPr="00B33EE6">
        <w:rPr>
          <w:sz w:val="22"/>
          <w:szCs w:val="22"/>
          <w:lang w:val="en-GB"/>
        </w:rPr>
        <w:t xml:space="preserve">. </w:t>
      </w:r>
    </w:p>
    <w:p w14:paraId="33B0DD15" w14:textId="77777777" w:rsidR="006F5FD0" w:rsidRPr="00B33EE6" w:rsidRDefault="003262FC" w:rsidP="00A171EA">
      <w:pPr>
        <w:keepNext/>
        <w:ind w:left="709" w:hanging="352"/>
        <w:outlineLvl w:val="0"/>
        <w:rPr>
          <w:sz w:val="22"/>
          <w:szCs w:val="22"/>
          <w:lang w:val="en-GB"/>
        </w:rPr>
      </w:pPr>
      <w:r w:rsidRPr="00B33EE6">
        <w:rPr>
          <w:rStyle w:val="Strong"/>
          <w:sz w:val="22"/>
          <w:szCs w:val="22"/>
          <w:lang w:val="en-GB"/>
        </w:rPr>
        <w:t>2</w:t>
      </w:r>
      <w:r w:rsidR="006714ED" w:rsidRPr="00B33EE6">
        <w:rPr>
          <w:rStyle w:val="Strong"/>
          <w:sz w:val="22"/>
          <w:szCs w:val="22"/>
          <w:lang w:val="en-GB"/>
        </w:rPr>
        <w:t>2</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Operational language</w:t>
      </w:r>
    </w:p>
    <w:p w14:paraId="231E3CC8" w14:textId="77777777" w:rsidR="006F5FD0" w:rsidRPr="00B33EE6" w:rsidRDefault="006F5FD0">
      <w:pPr>
        <w:pStyle w:val="Blockquote"/>
        <w:jc w:val="both"/>
        <w:rPr>
          <w:i/>
          <w:sz w:val="22"/>
          <w:szCs w:val="22"/>
          <w:lang w:val="en-GB"/>
        </w:rPr>
      </w:pPr>
      <w:r w:rsidRPr="00B33EE6">
        <w:rPr>
          <w:rStyle w:val="Emphasis"/>
          <w:i w:val="0"/>
          <w:sz w:val="22"/>
          <w:szCs w:val="22"/>
          <w:lang w:val="en-GB"/>
        </w:rPr>
        <w:t xml:space="preserve">All written communications for this tender procedure and contract must be in English.  </w:t>
      </w:r>
    </w:p>
    <w:p w14:paraId="38DC66B2" w14:textId="6C262863" w:rsidR="00E9047D" w:rsidRPr="00F9055E" w:rsidRDefault="00326B16" w:rsidP="00E9047D">
      <w:pPr>
        <w:pStyle w:val="Blockquote"/>
        <w:jc w:val="both"/>
        <w:rPr>
          <w:b/>
          <w:sz w:val="22"/>
          <w:szCs w:val="22"/>
          <w:lang w:val="en-GB"/>
        </w:rPr>
      </w:pPr>
      <w:r>
        <w:rPr>
          <w:b/>
          <w:sz w:val="22"/>
          <w:szCs w:val="22"/>
          <w:lang w:val="en-GB"/>
        </w:rPr>
        <w:t>23</w:t>
      </w:r>
      <w:r w:rsidR="008272C0" w:rsidRPr="00F9055E">
        <w:rPr>
          <w:b/>
          <w:sz w:val="22"/>
          <w:szCs w:val="22"/>
          <w:lang w:val="en-GB"/>
        </w:rPr>
        <w:t xml:space="preserve">. </w:t>
      </w:r>
      <w:r w:rsidR="00E9047D" w:rsidRPr="00F9055E">
        <w:rPr>
          <w:b/>
          <w:sz w:val="22"/>
          <w:szCs w:val="22"/>
          <w:lang w:val="en-GB"/>
        </w:rPr>
        <w:t>Additional information</w:t>
      </w:r>
    </w:p>
    <w:p w14:paraId="7A5C8404" w14:textId="307ABB60" w:rsidR="00AF412E" w:rsidRPr="008660AD" w:rsidRDefault="00AF412E" w:rsidP="0007067C">
      <w:pPr>
        <w:widowControl/>
        <w:snapToGrid w:val="0"/>
        <w:spacing w:after="0"/>
        <w:ind w:left="284" w:right="360"/>
        <w:jc w:val="both"/>
        <w:rPr>
          <w:sz w:val="22"/>
          <w:szCs w:val="22"/>
          <w:lang w:val="en-GB"/>
        </w:rPr>
      </w:pPr>
      <w:r w:rsidRPr="008660AD">
        <w:rPr>
          <w:sz w:val="22"/>
          <w:szCs w:val="22"/>
          <w:lang w:val="en-GB"/>
        </w:rPr>
        <w:t xml:space="preserve">Financial data to be provided by the candidate in the standard application </w:t>
      </w:r>
      <w:r w:rsidR="00160FCE" w:rsidRPr="008660AD">
        <w:rPr>
          <w:sz w:val="22"/>
          <w:szCs w:val="22"/>
          <w:lang w:val="en-GB"/>
        </w:rPr>
        <w:t>form must</w:t>
      </w:r>
      <w:r w:rsidRPr="008660AD">
        <w:rPr>
          <w:sz w:val="22"/>
          <w:szCs w:val="22"/>
          <w:lang w:val="en-GB"/>
        </w:rPr>
        <w:t xml:space="preserve"> be expressed in </w:t>
      </w:r>
      <w:r w:rsidRPr="00B40F7D">
        <w:rPr>
          <w:sz w:val="22"/>
          <w:szCs w:val="22"/>
          <w:lang w:val="en-GB"/>
        </w:rPr>
        <w:t>EUR</w:t>
      </w:r>
      <w:r w:rsidR="00B40F7D" w:rsidRPr="00B40F7D">
        <w:rPr>
          <w:sz w:val="22"/>
          <w:szCs w:val="22"/>
          <w:lang w:val="en-GB"/>
        </w:rPr>
        <w:t>.</w:t>
      </w:r>
    </w:p>
    <w:p w14:paraId="4A4186FD" w14:textId="77777777" w:rsidR="00AF412E" w:rsidRDefault="00AF412E" w:rsidP="00235A71">
      <w:pPr>
        <w:pStyle w:val="Blockquote"/>
        <w:jc w:val="both"/>
        <w:rPr>
          <w:sz w:val="22"/>
          <w:szCs w:val="22"/>
          <w:lang w:val="en-GB"/>
        </w:rPr>
      </w:pPr>
    </w:p>
    <w:p w14:paraId="2AC4BD41" w14:textId="77777777" w:rsidR="007F6AA9" w:rsidRPr="00F9055E" w:rsidRDefault="007F6AA9" w:rsidP="00235A71">
      <w:pPr>
        <w:pStyle w:val="Blockquote"/>
        <w:jc w:val="both"/>
        <w:rPr>
          <w:sz w:val="22"/>
          <w:szCs w:val="22"/>
          <w:lang w:val="en-GB"/>
        </w:rPr>
      </w:pPr>
    </w:p>
    <w:sectPr w:rsidR="007F6AA9" w:rsidRPr="00F9055E" w:rsidSect="00E147D3">
      <w:footerReference w:type="default" r:id="rId12"/>
      <w:pgSz w:w="12240" w:h="15840"/>
      <w:pgMar w:top="709" w:right="1440" w:bottom="1276" w:left="1418" w:header="851" w:footer="6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33F12" w14:textId="77777777" w:rsidR="00497589" w:rsidRDefault="00497589">
      <w:r>
        <w:separator/>
      </w:r>
    </w:p>
  </w:endnote>
  <w:endnote w:type="continuationSeparator" w:id="0">
    <w:p w14:paraId="4B0F8BC5" w14:textId="77777777" w:rsidR="00497589" w:rsidRDefault="00497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EBA12" w14:textId="37AA430E" w:rsidR="00BD40DB" w:rsidRPr="00B33EE6" w:rsidRDefault="00BD40DB" w:rsidP="00F9055E">
    <w:pPr>
      <w:pStyle w:val="Footer"/>
      <w:tabs>
        <w:tab w:val="clear" w:pos="4320"/>
        <w:tab w:val="clear" w:pos="8640"/>
        <w:tab w:val="right" w:pos="9214"/>
      </w:tabs>
      <w:spacing w:before="120" w:after="0"/>
      <w:rPr>
        <w:b/>
        <w:sz w:val="20"/>
        <w:lang w:val="en-GB"/>
      </w:rPr>
    </w:pPr>
    <w:r w:rsidRPr="003670BA">
      <w:rPr>
        <w:b/>
        <w:sz w:val="20"/>
      </w:rPr>
      <w:t>202</w:t>
    </w:r>
    <w:r>
      <w:rPr>
        <w:b/>
        <w:sz w:val="20"/>
      </w:rPr>
      <w:t>5</w:t>
    </w:r>
    <w:r w:rsidRPr="00B33EE6">
      <w:rPr>
        <w:sz w:val="18"/>
        <w:szCs w:val="18"/>
        <w:lang w:val="en-GB"/>
      </w:rPr>
      <w:tab/>
      <w:t xml:space="preserve">Page </w:t>
    </w:r>
    <w:r w:rsidRPr="00B33EE6">
      <w:rPr>
        <w:rStyle w:val="PageNumber"/>
        <w:sz w:val="18"/>
        <w:szCs w:val="18"/>
        <w:lang w:val="en-GB"/>
      </w:rPr>
      <w:fldChar w:fldCharType="begin"/>
    </w:r>
    <w:r w:rsidRPr="00B33EE6">
      <w:rPr>
        <w:rStyle w:val="PageNumber"/>
        <w:sz w:val="18"/>
        <w:szCs w:val="18"/>
        <w:lang w:val="en-GB"/>
      </w:rPr>
      <w:instrText xml:space="preserve"> PAGE </w:instrText>
    </w:r>
    <w:r w:rsidRPr="00B33EE6">
      <w:rPr>
        <w:rStyle w:val="PageNumber"/>
        <w:sz w:val="18"/>
        <w:szCs w:val="18"/>
        <w:lang w:val="en-GB"/>
      </w:rPr>
      <w:fldChar w:fldCharType="separate"/>
    </w:r>
    <w:r>
      <w:rPr>
        <w:rStyle w:val="PageNumber"/>
        <w:noProof/>
        <w:sz w:val="18"/>
        <w:szCs w:val="18"/>
        <w:lang w:val="en-GB"/>
      </w:rPr>
      <w:t>7</w:t>
    </w:r>
    <w:r w:rsidRPr="00B33EE6">
      <w:rPr>
        <w:rStyle w:val="PageNumber"/>
        <w:sz w:val="18"/>
        <w:szCs w:val="18"/>
        <w:lang w:val="en-GB"/>
      </w:rPr>
      <w:fldChar w:fldCharType="end"/>
    </w:r>
    <w:r w:rsidRPr="00B33EE6">
      <w:rPr>
        <w:rStyle w:val="PageNumber"/>
        <w:sz w:val="18"/>
        <w:szCs w:val="18"/>
        <w:lang w:val="en-GB"/>
      </w:rPr>
      <w:t xml:space="preserve"> of </w:t>
    </w:r>
    <w:r w:rsidRPr="00B33EE6">
      <w:rPr>
        <w:rStyle w:val="PageNumber"/>
        <w:sz w:val="18"/>
        <w:szCs w:val="18"/>
        <w:lang w:val="en-GB"/>
      </w:rPr>
      <w:fldChar w:fldCharType="begin"/>
    </w:r>
    <w:r w:rsidRPr="00B33EE6">
      <w:rPr>
        <w:rStyle w:val="PageNumber"/>
        <w:sz w:val="18"/>
        <w:szCs w:val="18"/>
        <w:lang w:val="en-GB"/>
      </w:rPr>
      <w:instrText xml:space="preserve"> NUMPAGES   \* MERGEFORMAT </w:instrText>
    </w:r>
    <w:r w:rsidRPr="00B33EE6">
      <w:rPr>
        <w:rStyle w:val="PageNumber"/>
        <w:sz w:val="18"/>
        <w:szCs w:val="18"/>
        <w:lang w:val="en-GB"/>
      </w:rPr>
      <w:fldChar w:fldCharType="separate"/>
    </w:r>
    <w:r>
      <w:rPr>
        <w:rStyle w:val="PageNumber"/>
        <w:noProof/>
        <w:sz w:val="18"/>
        <w:szCs w:val="18"/>
        <w:lang w:val="en-GB"/>
      </w:rPr>
      <w:t>7</w:t>
    </w:r>
    <w:r w:rsidRPr="00B33EE6">
      <w:rPr>
        <w:rStyle w:val="PageNumber"/>
        <w:sz w:val="18"/>
        <w:szCs w:val="18"/>
        <w:lang w:val="en-GB"/>
      </w:rPr>
      <w:fldChar w:fldCharType="end"/>
    </w:r>
  </w:p>
  <w:p w14:paraId="77551F46" w14:textId="793C408F" w:rsidR="00BD40DB" w:rsidRPr="00B33EE6" w:rsidRDefault="00BD40DB" w:rsidP="007727F3">
    <w:pPr>
      <w:pStyle w:val="Footer"/>
      <w:spacing w:before="0" w:after="0"/>
      <w:rPr>
        <w:lang w:val="en-GB"/>
      </w:rPr>
    </w:pPr>
    <w:r w:rsidRPr="00B33EE6">
      <w:rPr>
        <w:sz w:val="18"/>
        <w:szCs w:val="18"/>
        <w:lang w:val="en-GB"/>
      </w:rPr>
      <w:fldChar w:fldCharType="begin"/>
    </w:r>
    <w:r w:rsidRPr="00B33EE6">
      <w:rPr>
        <w:sz w:val="18"/>
        <w:szCs w:val="18"/>
        <w:lang w:val="en-GB"/>
      </w:rPr>
      <w:instrText xml:space="preserve"> FILENAME </w:instrText>
    </w:r>
    <w:r w:rsidRPr="00B33EE6">
      <w:rPr>
        <w:sz w:val="18"/>
        <w:szCs w:val="18"/>
        <w:lang w:val="en-GB"/>
      </w:rPr>
      <w:fldChar w:fldCharType="separate"/>
    </w:r>
    <w:r w:rsidR="0011700F">
      <w:rPr>
        <w:noProof/>
        <w:sz w:val="18"/>
        <w:szCs w:val="18"/>
        <w:lang w:val="en-GB"/>
      </w:rPr>
      <w:t>c2_contractnotice_simp_neg_en (1)</w:t>
    </w:r>
    <w:r w:rsidRPr="00B33EE6">
      <w:rPr>
        <w:sz w:val="18"/>
        <w:szCs w:val="18"/>
        <w:lang w:val="en-GB"/>
      </w:rPr>
      <w:fldChar w:fldCharType="end"/>
    </w:r>
    <w:r w:rsidR="00997075">
      <w:rPr>
        <w:sz w:val="18"/>
        <w:szCs w:val="18"/>
        <w:lang w:val="en-GB"/>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A79E2" w14:textId="77777777" w:rsidR="00497589" w:rsidRDefault="00497589">
      <w:r>
        <w:separator/>
      </w:r>
    </w:p>
  </w:footnote>
  <w:footnote w:type="continuationSeparator" w:id="0">
    <w:p w14:paraId="16DCDA28" w14:textId="77777777" w:rsidR="00497589" w:rsidRDefault="00497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F7AC5"/>
    <w:multiLevelType w:val="hybridMultilevel"/>
    <w:tmpl w:val="31E6B666"/>
    <w:lvl w:ilvl="0" w:tplc="C1EAB236">
      <w:start w:val="10"/>
      <w:numFmt w:val="bullet"/>
      <w:lvlText w:val="-"/>
      <w:lvlJc w:val="left"/>
      <w:pPr>
        <w:ind w:left="717" w:hanging="360"/>
      </w:pPr>
      <w:rPr>
        <w:rFonts w:ascii="Times New Roman" w:eastAsia="Times New Roman"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 w15:restartNumberingAfterBreak="0">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282157"/>
    <w:multiLevelType w:val="hybridMultilevel"/>
    <w:tmpl w:val="DD7A19E0"/>
    <w:lvl w:ilvl="0" w:tplc="E1EE1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B208E"/>
    <w:multiLevelType w:val="hybridMultilevel"/>
    <w:tmpl w:val="EE221B62"/>
    <w:styleLink w:val="ImportedStyle5"/>
    <w:lvl w:ilvl="0" w:tplc="EE221B62">
      <w:start w:val="1"/>
      <w:numFmt w:val="decimal"/>
      <w:lvlText w:val="%1."/>
      <w:lvlJc w:val="left"/>
      <w:pPr>
        <w:ind w:left="36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 w:ilvl="1" w:tplc="F042D9C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61E1A16">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A78B87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36AA7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A044900">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63E892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642733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94ED7B6">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30F4829"/>
    <w:multiLevelType w:val="hybridMultilevel"/>
    <w:tmpl w:val="2182D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FA39B5"/>
    <w:multiLevelType w:val="hybridMultilevel"/>
    <w:tmpl w:val="E99EF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CD60F6"/>
    <w:multiLevelType w:val="singleLevel"/>
    <w:tmpl w:val="04090001"/>
    <w:lvl w:ilvl="0">
      <w:start w:val="1"/>
      <w:numFmt w:val="bullet"/>
      <w:lvlText w:val=""/>
      <w:lvlJc w:val="left"/>
      <w:pPr>
        <w:ind w:left="720" w:hanging="360"/>
      </w:pPr>
      <w:rPr>
        <w:rFonts w:ascii="Symbol" w:hAnsi="Symbol" w:hint="default"/>
      </w:rPr>
    </w:lvl>
  </w:abstractNum>
  <w:abstractNum w:abstractNumId="10" w15:restartNumberingAfterBreak="0">
    <w:nsid w:val="70721D82"/>
    <w:multiLevelType w:val="hybridMultilevel"/>
    <w:tmpl w:val="9DFA162E"/>
    <w:lvl w:ilvl="0" w:tplc="17441276">
      <w:start w:val="1"/>
      <w:numFmt w:val="decimal"/>
      <w:lvlText w:val="%1)"/>
      <w:lvlJc w:val="left"/>
      <w:pPr>
        <w:ind w:left="717" w:hanging="360"/>
      </w:pPr>
      <w:rPr>
        <w:rFonts w:hint="default"/>
        <w:b/>
        <w:u w:val="single"/>
      </w:r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11" w15:restartNumberingAfterBreak="0">
    <w:nsid w:val="73780D35"/>
    <w:multiLevelType w:val="hybridMultilevel"/>
    <w:tmpl w:val="BAAE3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6F09A2"/>
    <w:multiLevelType w:val="hybridMultilevel"/>
    <w:tmpl w:val="EE221B62"/>
    <w:numStyleLink w:val="ImportedStyle5"/>
  </w:abstractNum>
  <w:abstractNum w:abstractNumId="13" w15:restartNumberingAfterBreak="0">
    <w:nsid w:val="780D65D8"/>
    <w:multiLevelType w:val="hybridMultilevel"/>
    <w:tmpl w:val="7C6C9CC2"/>
    <w:lvl w:ilvl="0" w:tplc="34C60FD0">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9"/>
  </w:num>
  <w:num w:numId="2">
    <w:abstractNumId w:val="2"/>
  </w:num>
  <w:num w:numId="3">
    <w:abstractNumId w:val="1"/>
  </w:num>
  <w:num w:numId="4">
    <w:abstractNumId w:val="7"/>
  </w:num>
  <w:num w:numId="5">
    <w:abstractNumId w:val="8"/>
  </w:num>
  <w:num w:numId="6">
    <w:abstractNumId w:val="10"/>
  </w:num>
  <w:num w:numId="7">
    <w:abstractNumId w:val="4"/>
  </w:num>
  <w:num w:numId="8">
    <w:abstractNumId w:val="12"/>
    <w:lvlOverride w:ilvl="0">
      <w:lvl w:ilvl="0" w:tplc="FC060460">
        <w:start w:val="1"/>
        <w:numFmt w:val="decimal"/>
        <w:lvlText w:val="%1."/>
        <w:lvlJc w:val="left"/>
        <w:pPr>
          <w:ind w:left="360" w:hanging="360"/>
        </w:pPr>
        <w:rPr>
          <w:rFonts w:ascii="Times New Roman" w:eastAsia="Times New Roman" w:hAnsi="Times New Roman" w:cs="Times New Roman"/>
          <w:caps w:val="0"/>
          <w:smallCaps w:val="0"/>
          <w:strike w:val="0"/>
          <w:dstrike w:val="0"/>
          <w:outline w:val="0"/>
          <w:emboss w:val="0"/>
          <w:imprint w:val="0"/>
          <w:spacing w:val="0"/>
          <w:w w:val="100"/>
          <w:kern w:val="0"/>
          <w:position w:val="0"/>
          <w:highlight w:val="none"/>
          <w:vertAlign w:val="baseline"/>
        </w:rPr>
      </w:lvl>
    </w:lvlOverride>
  </w:num>
  <w:num w:numId="9">
    <w:abstractNumId w:val="11"/>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5"/>
  </w:num>
  <w:num w:numId="13">
    <w:abstractNumId w:val="6"/>
  </w:num>
  <w:num w:numId="14">
    <w:abstractNumId w:val="0"/>
  </w:num>
  <w:num w:numId="15">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s-ES_tradnl" w:vendorID="64" w:dllVersion="6" w:nlCheck="1" w:checkStyle="0"/>
  <w:activeWritingStyle w:appName="MSWord" w:lang="en-GB" w:vendorID="64" w:dllVersion="6" w:nlCheck="1" w:checkStyle="0"/>
  <w:activeWritingStyle w:appName="MSWord" w:lang="en-US" w:vendorID="64" w:dllVersion="6" w:nlCheck="1" w:checkStyle="0"/>
  <w:activeWritingStyle w:appName="MSWord" w:lang="en-IE" w:vendorID="64" w:dllVersion="6" w:nlCheck="1" w:checkStyle="0"/>
  <w:activeWritingStyle w:appName="MSWord" w:lang="fr-B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activeWritingStyle w:appName="MSWord" w:lang="fr-B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50FF8"/>
    <w:rsid w:val="00002435"/>
    <w:rsid w:val="00006898"/>
    <w:rsid w:val="00012223"/>
    <w:rsid w:val="00012AF1"/>
    <w:rsid w:val="00013EB7"/>
    <w:rsid w:val="00013F0F"/>
    <w:rsid w:val="00014B76"/>
    <w:rsid w:val="000168DB"/>
    <w:rsid w:val="0002004D"/>
    <w:rsid w:val="00021DB9"/>
    <w:rsid w:val="000222AE"/>
    <w:rsid w:val="00022D5F"/>
    <w:rsid w:val="0003004C"/>
    <w:rsid w:val="00030910"/>
    <w:rsid w:val="000333FE"/>
    <w:rsid w:val="0004042E"/>
    <w:rsid w:val="000440A4"/>
    <w:rsid w:val="000502E7"/>
    <w:rsid w:val="00051D1D"/>
    <w:rsid w:val="00062FCF"/>
    <w:rsid w:val="00063FB5"/>
    <w:rsid w:val="0007067C"/>
    <w:rsid w:val="0008069A"/>
    <w:rsid w:val="00080900"/>
    <w:rsid w:val="00087A72"/>
    <w:rsid w:val="00095030"/>
    <w:rsid w:val="000A0D57"/>
    <w:rsid w:val="000A1376"/>
    <w:rsid w:val="000A3758"/>
    <w:rsid w:val="000B14E4"/>
    <w:rsid w:val="000B693E"/>
    <w:rsid w:val="000B7C91"/>
    <w:rsid w:val="000C1101"/>
    <w:rsid w:val="000C1522"/>
    <w:rsid w:val="000D1732"/>
    <w:rsid w:val="000D3EBF"/>
    <w:rsid w:val="000E4709"/>
    <w:rsid w:val="000F0F6C"/>
    <w:rsid w:val="000F1340"/>
    <w:rsid w:val="000F5B54"/>
    <w:rsid w:val="000F5DEF"/>
    <w:rsid w:val="0010162C"/>
    <w:rsid w:val="00105302"/>
    <w:rsid w:val="0011700F"/>
    <w:rsid w:val="00127514"/>
    <w:rsid w:val="0013314C"/>
    <w:rsid w:val="001429BC"/>
    <w:rsid w:val="0014405E"/>
    <w:rsid w:val="00145CFA"/>
    <w:rsid w:val="00150687"/>
    <w:rsid w:val="00160ACA"/>
    <w:rsid w:val="00160FCE"/>
    <w:rsid w:val="001661F7"/>
    <w:rsid w:val="00171455"/>
    <w:rsid w:val="00171F2E"/>
    <w:rsid w:val="00180D47"/>
    <w:rsid w:val="001903F3"/>
    <w:rsid w:val="0019444F"/>
    <w:rsid w:val="001951FE"/>
    <w:rsid w:val="001A4995"/>
    <w:rsid w:val="001A59BB"/>
    <w:rsid w:val="001A66C2"/>
    <w:rsid w:val="001B2571"/>
    <w:rsid w:val="001B717C"/>
    <w:rsid w:val="001C21A2"/>
    <w:rsid w:val="001C5354"/>
    <w:rsid w:val="001C64F1"/>
    <w:rsid w:val="001C6BE3"/>
    <w:rsid w:val="001D19A6"/>
    <w:rsid w:val="001D55F7"/>
    <w:rsid w:val="001E50A2"/>
    <w:rsid w:val="001E7323"/>
    <w:rsid w:val="001F0839"/>
    <w:rsid w:val="001F1546"/>
    <w:rsid w:val="001F780C"/>
    <w:rsid w:val="00201320"/>
    <w:rsid w:val="00212656"/>
    <w:rsid w:val="00213E14"/>
    <w:rsid w:val="00216179"/>
    <w:rsid w:val="00226829"/>
    <w:rsid w:val="00233B9D"/>
    <w:rsid w:val="00233DDA"/>
    <w:rsid w:val="00235A71"/>
    <w:rsid w:val="002413EA"/>
    <w:rsid w:val="00243849"/>
    <w:rsid w:val="00252BCC"/>
    <w:rsid w:val="00257486"/>
    <w:rsid w:val="002575AA"/>
    <w:rsid w:val="00266EB9"/>
    <w:rsid w:val="002753AD"/>
    <w:rsid w:val="002A2BF6"/>
    <w:rsid w:val="002B2145"/>
    <w:rsid w:val="002D03C6"/>
    <w:rsid w:val="002D266E"/>
    <w:rsid w:val="002D4121"/>
    <w:rsid w:val="002E1B83"/>
    <w:rsid w:val="002E2635"/>
    <w:rsid w:val="002E48DF"/>
    <w:rsid w:val="002E7D33"/>
    <w:rsid w:val="002F346B"/>
    <w:rsid w:val="002F4E69"/>
    <w:rsid w:val="003045C3"/>
    <w:rsid w:val="00313F6B"/>
    <w:rsid w:val="00322D52"/>
    <w:rsid w:val="003232ED"/>
    <w:rsid w:val="00323BDD"/>
    <w:rsid w:val="003262FC"/>
    <w:rsid w:val="00326B16"/>
    <w:rsid w:val="00330261"/>
    <w:rsid w:val="003326D8"/>
    <w:rsid w:val="003378F6"/>
    <w:rsid w:val="00342E7F"/>
    <w:rsid w:val="00347673"/>
    <w:rsid w:val="00353338"/>
    <w:rsid w:val="003574F5"/>
    <w:rsid w:val="00357E25"/>
    <w:rsid w:val="00362824"/>
    <w:rsid w:val="00364564"/>
    <w:rsid w:val="003670BA"/>
    <w:rsid w:val="003717BC"/>
    <w:rsid w:val="00372B4D"/>
    <w:rsid w:val="00381E46"/>
    <w:rsid w:val="003861D9"/>
    <w:rsid w:val="0038633F"/>
    <w:rsid w:val="00386E96"/>
    <w:rsid w:val="0038796E"/>
    <w:rsid w:val="00390C7B"/>
    <w:rsid w:val="0039147E"/>
    <w:rsid w:val="0039347D"/>
    <w:rsid w:val="003947E7"/>
    <w:rsid w:val="00397073"/>
    <w:rsid w:val="003A4357"/>
    <w:rsid w:val="003B1B35"/>
    <w:rsid w:val="003B7028"/>
    <w:rsid w:val="003C1515"/>
    <w:rsid w:val="003D16FB"/>
    <w:rsid w:val="003D6CAD"/>
    <w:rsid w:val="003E782D"/>
    <w:rsid w:val="00403545"/>
    <w:rsid w:val="0040360C"/>
    <w:rsid w:val="004108A4"/>
    <w:rsid w:val="00415412"/>
    <w:rsid w:val="00424124"/>
    <w:rsid w:val="00434BDF"/>
    <w:rsid w:val="0043533D"/>
    <w:rsid w:val="00452ED8"/>
    <w:rsid w:val="0045494F"/>
    <w:rsid w:val="004567DF"/>
    <w:rsid w:val="0046410B"/>
    <w:rsid w:val="00472630"/>
    <w:rsid w:val="00473883"/>
    <w:rsid w:val="00476D80"/>
    <w:rsid w:val="0048065A"/>
    <w:rsid w:val="00480B5C"/>
    <w:rsid w:val="004850B4"/>
    <w:rsid w:val="0048740B"/>
    <w:rsid w:val="004901C2"/>
    <w:rsid w:val="00490601"/>
    <w:rsid w:val="004913CE"/>
    <w:rsid w:val="00493820"/>
    <w:rsid w:val="004957E5"/>
    <w:rsid w:val="00497589"/>
    <w:rsid w:val="00497B8D"/>
    <w:rsid w:val="004B5271"/>
    <w:rsid w:val="004C21CC"/>
    <w:rsid w:val="004C49B2"/>
    <w:rsid w:val="004D031B"/>
    <w:rsid w:val="004D4CF0"/>
    <w:rsid w:val="004D5EDB"/>
    <w:rsid w:val="004E083B"/>
    <w:rsid w:val="004E1482"/>
    <w:rsid w:val="004E69A4"/>
    <w:rsid w:val="004E6C3D"/>
    <w:rsid w:val="004F00C7"/>
    <w:rsid w:val="004F34C4"/>
    <w:rsid w:val="004F3BBC"/>
    <w:rsid w:val="004F4A09"/>
    <w:rsid w:val="004F7E9D"/>
    <w:rsid w:val="00500794"/>
    <w:rsid w:val="00502217"/>
    <w:rsid w:val="00502BBF"/>
    <w:rsid w:val="00503CD9"/>
    <w:rsid w:val="005046CD"/>
    <w:rsid w:val="00505437"/>
    <w:rsid w:val="005070DB"/>
    <w:rsid w:val="00507823"/>
    <w:rsid w:val="00513F0F"/>
    <w:rsid w:val="00517ADA"/>
    <w:rsid w:val="00527602"/>
    <w:rsid w:val="005345AC"/>
    <w:rsid w:val="0054183B"/>
    <w:rsid w:val="005462B4"/>
    <w:rsid w:val="00551429"/>
    <w:rsid w:val="00553C32"/>
    <w:rsid w:val="0056183E"/>
    <w:rsid w:val="005635F3"/>
    <w:rsid w:val="005639EC"/>
    <w:rsid w:val="00565A69"/>
    <w:rsid w:val="005710F6"/>
    <w:rsid w:val="00571687"/>
    <w:rsid w:val="00572F15"/>
    <w:rsid w:val="00573F7A"/>
    <w:rsid w:val="00574C6F"/>
    <w:rsid w:val="00581B33"/>
    <w:rsid w:val="00584BF4"/>
    <w:rsid w:val="00584D96"/>
    <w:rsid w:val="00590ADB"/>
    <w:rsid w:val="00596465"/>
    <w:rsid w:val="005A21DC"/>
    <w:rsid w:val="005B35A2"/>
    <w:rsid w:val="005B4F80"/>
    <w:rsid w:val="005B5E3C"/>
    <w:rsid w:val="005C71EF"/>
    <w:rsid w:val="005D41DD"/>
    <w:rsid w:val="005D424D"/>
    <w:rsid w:val="005E4C91"/>
    <w:rsid w:val="005F776D"/>
    <w:rsid w:val="0060132C"/>
    <w:rsid w:val="0060359F"/>
    <w:rsid w:val="006064C5"/>
    <w:rsid w:val="0061059E"/>
    <w:rsid w:val="0061336A"/>
    <w:rsid w:val="00627A05"/>
    <w:rsid w:val="00627AB7"/>
    <w:rsid w:val="006309DE"/>
    <w:rsid w:val="00632BDC"/>
    <w:rsid w:val="006359C8"/>
    <w:rsid w:val="0064390B"/>
    <w:rsid w:val="00643D82"/>
    <w:rsid w:val="00663C6D"/>
    <w:rsid w:val="006714ED"/>
    <w:rsid w:val="006738B9"/>
    <w:rsid w:val="00674F9C"/>
    <w:rsid w:val="006751D2"/>
    <w:rsid w:val="006770CA"/>
    <w:rsid w:val="00686C3A"/>
    <w:rsid w:val="00697F82"/>
    <w:rsid w:val="006A0598"/>
    <w:rsid w:val="006A66DA"/>
    <w:rsid w:val="006A7394"/>
    <w:rsid w:val="006B11D9"/>
    <w:rsid w:val="006B259A"/>
    <w:rsid w:val="006B2A06"/>
    <w:rsid w:val="006B2EDA"/>
    <w:rsid w:val="006B59B9"/>
    <w:rsid w:val="006C0EB6"/>
    <w:rsid w:val="006C0F37"/>
    <w:rsid w:val="006C2D50"/>
    <w:rsid w:val="006D330F"/>
    <w:rsid w:val="006D6080"/>
    <w:rsid w:val="006E3377"/>
    <w:rsid w:val="006E625F"/>
    <w:rsid w:val="006F3C23"/>
    <w:rsid w:val="006F5FD0"/>
    <w:rsid w:val="006F666B"/>
    <w:rsid w:val="006F7885"/>
    <w:rsid w:val="007046C8"/>
    <w:rsid w:val="00706E7C"/>
    <w:rsid w:val="00710A38"/>
    <w:rsid w:val="007121FB"/>
    <w:rsid w:val="007129D6"/>
    <w:rsid w:val="00712CB3"/>
    <w:rsid w:val="00715755"/>
    <w:rsid w:val="00737FC7"/>
    <w:rsid w:val="007471C5"/>
    <w:rsid w:val="00750FF8"/>
    <w:rsid w:val="00753FC2"/>
    <w:rsid w:val="00756C38"/>
    <w:rsid w:val="0076065E"/>
    <w:rsid w:val="00761673"/>
    <w:rsid w:val="00761893"/>
    <w:rsid w:val="007653F4"/>
    <w:rsid w:val="00767DED"/>
    <w:rsid w:val="00770822"/>
    <w:rsid w:val="00771F85"/>
    <w:rsid w:val="00771F97"/>
    <w:rsid w:val="007727F3"/>
    <w:rsid w:val="00780EAB"/>
    <w:rsid w:val="00781603"/>
    <w:rsid w:val="007874C8"/>
    <w:rsid w:val="00792B51"/>
    <w:rsid w:val="00794A92"/>
    <w:rsid w:val="00796976"/>
    <w:rsid w:val="00796CC5"/>
    <w:rsid w:val="007A04AC"/>
    <w:rsid w:val="007A0857"/>
    <w:rsid w:val="007A4037"/>
    <w:rsid w:val="007C352C"/>
    <w:rsid w:val="007D51F2"/>
    <w:rsid w:val="007D6292"/>
    <w:rsid w:val="007D761E"/>
    <w:rsid w:val="007E21B5"/>
    <w:rsid w:val="007E2C38"/>
    <w:rsid w:val="007F095B"/>
    <w:rsid w:val="007F26E3"/>
    <w:rsid w:val="007F5383"/>
    <w:rsid w:val="007F6AA9"/>
    <w:rsid w:val="008006B4"/>
    <w:rsid w:val="00800827"/>
    <w:rsid w:val="00810582"/>
    <w:rsid w:val="00813A48"/>
    <w:rsid w:val="008152EF"/>
    <w:rsid w:val="008162F6"/>
    <w:rsid w:val="00817895"/>
    <w:rsid w:val="00817B4A"/>
    <w:rsid w:val="008272C0"/>
    <w:rsid w:val="00831982"/>
    <w:rsid w:val="008323D3"/>
    <w:rsid w:val="008339C5"/>
    <w:rsid w:val="008351FF"/>
    <w:rsid w:val="00846F87"/>
    <w:rsid w:val="0085125E"/>
    <w:rsid w:val="00854969"/>
    <w:rsid w:val="00862885"/>
    <w:rsid w:val="00865929"/>
    <w:rsid w:val="008660AD"/>
    <w:rsid w:val="0087086B"/>
    <w:rsid w:val="00881C2D"/>
    <w:rsid w:val="00894E29"/>
    <w:rsid w:val="008957E5"/>
    <w:rsid w:val="0089693D"/>
    <w:rsid w:val="008A1184"/>
    <w:rsid w:val="008A1514"/>
    <w:rsid w:val="008B0830"/>
    <w:rsid w:val="008B77CD"/>
    <w:rsid w:val="008C3178"/>
    <w:rsid w:val="008C68A0"/>
    <w:rsid w:val="008D1243"/>
    <w:rsid w:val="008D3E45"/>
    <w:rsid w:val="008E2D12"/>
    <w:rsid w:val="008F294D"/>
    <w:rsid w:val="009017AA"/>
    <w:rsid w:val="009055F3"/>
    <w:rsid w:val="009066B6"/>
    <w:rsid w:val="00907556"/>
    <w:rsid w:val="00913817"/>
    <w:rsid w:val="00922FE4"/>
    <w:rsid w:val="00925F7F"/>
    <w:rsid w:val="009260B8"/>
    <w:rsid w:val="0092731B"/>
    <w:rsid w:val="009317C0"/>
    <w:rsid w:val="009333B6"/>
    <w:rsid w:val="0093366A"/>
    <w:rsid w:val="009352F4"/>
    <w:rsid w:val="00940E1D"/>
    <w:rsid w:val="009420B1"/>
    <w:rsid w:val="009510CB"/>
    <w:rsid w:val="00952960"/>
    <w:rsid w:val="00954FB8"/>
    <w:rsid w:val="00956BA0"/>
    <w:rsid w:val="00956F1F"/>
    <w:rsid w:val="0096625B"/>
    <w:rsid w:val="009707C4"/>
    <w:rsid w:val="00970A93"/>
    <w:rsid w:val="00970B01"/>
    <w:rsid w:val="00971962"/>
    <w:rsid w:val="00971CC5"/>
    <w:rsid w:val="00980AEA"/>
    <w:rsid w:val="009868E6"/>
    <w:rsid w:val="00991002"/>
    <w:rsid w:val="00994EA3"/>
    <w:rsid w:val="00997075"/>
    <w:rsid w:val="009A38DE"/>
    <w:rsid w:val="009B06B5"/>
    <w:rsid w:val="009B5369"/>
    <w:rsid w:val="009B69BE"/>
    <w:rsid w:val="009E5BC1"/>
    <w:rsid w:val="009F0852"/>
    <w:rsid w:val="009F128B"/>
    <w:rsid w:val="009F5FB4"/>
    <w:rsid w:val="00A00BD5"/>
    <w:rsid w:val="00A0102D"/>
    <w:rsid w:val="00A021B5"/>
    <w:rsid w:val="00A02E6B"/>
    <w:rsid w:val="00A03055"/>
    <w:rsid w:val="00A046E7"/>
    <w:rsid w:val="00A04975"/>
    <w:rsid w:val="00A04B00"/>
    <w:rsid w:val="00A11931"/>
    <w:rsid w:val="00A171EA"/>
    <w:rsid w:val="00A22177"/>
    <w:rsid w:val="00A236A4"/>
    <w:rsid w:val="00A27F6F"/>
    <w:rsid w:val="00A35081"/>
    <w:rsid w:val="00A360F1"/>
    <w:rsid w:val="00A36F1C"/>
    <w:rsid w:val="00A433A6"/>
    <w:rsid w:val="00A43E7A"/>
    <w:rsid w:val="00A46ED3"/>
    <w:rsid w:val="00A504E1"/>
    <w:rsid w:val="00A52CFA"/>
    <w:rsid w:val="00A55D96"/>
    <w:rsid w:val="00A666EC"/>
    <w:rsid w:val="00A779FE"/>
    <w:rsid w:val="00A77B07"/>
    <w:rsid w:val="00A84E04"/>
    <w:rsid w:val="00A85E8A"/>
    <w:rsid w:val="00A94ED6"/>
    <w:rsid w:val="00A963D9"/>
    <w:rsid w:val="00A97B08"/>
    <w:rsid w:val="00AA5256"/>
    <w:rsid w:val="00AA7F22"/>
    <w:rsid w:val="00AB3228"/>
    <w:rsid w:val="00AB7F58"/>
    <w:rsid w:val="00AC0D0C"/>
    <w:rsid w:val="00AC4530"/>
    <w:rsid w:val="00AC634A"/>
    <w:rsid w:val="00AC6443"/>
    <w:rsid w:val="00AC7E0D"/>
    <w:rsid w:val="00AD1660"/>
    <w:rsid w:val="00AD1E4D"/>
    <w:rsid w:val="00AE1D8D"/>
    <w:rsid w:val="00AE4633"/>
    <w:rsid w:val="00AE6A5B"/>
    <w:rsid w:val="00AF0B6B"/>
    <w:rsid w:val="00AF412E"/>
    <w:rsid w:val="00AF7BB3"/>
    <w:rsid w:val="00B00363"/>
    <w:rsid w:val="00B004E5"/>
    <w:rsid w:val="00B063F9"/>
    <w:rsid w:val="00B06D60"/>
    <w:rsid w:val="00B07C92"/>
    <w:rsid w:val="00B112A1"/>
    <w:rsid w:val="00B114E7"/>
    <w:rsid w:val="00B14398"/>
    <w:rsid w:val="00B200AF"/>
    <w:rsid w:val="00B27B8B"/>
    <w:rsid w:val="00B33EE6"/>
    <w:rsid w:val="00B40F7D"/>
    <w:rsid w:val="00B46840"/>
    <w:rsid w:val="00B503CB"/>
    <w:rsid w:val="00B50F8D"/>
    <w:rsid w:val="00B60EC5"/>
    <w:rsid w:val="00B738A7"/>
    <w:rsid w:val="00B7586A"/>
    <w:rsid w:val="00B766F9"/>
    <w:rsid w:val="00B805A5"/>
    <w:rsid w:val="00B83DA1"/>
    <w:rsid w:val="00B84AED"/>
    <w:rsid w:val="00B90EE0"/>
    <w:rsid w:val="00B92478"/>
    <w:rsid w:val="00B9793F"/>
    <w:rsid w:val="00BA0765"/>
    <w:rsid w:val="00BA44A3"/>
    <w:rsid w:val="00BA7C3E"/>
    <w:rsid w:val="00BA7F2B"/>
    <w:rsid w:val="00BB2689"/>
    <w:rsid w:val="00BC353E"/>
    <w:rsid w:val="00BD32D0"/>
    <w:rsid w:val="00BD40DB"/>
    <w:rsid w:val="00BD65BA"/>
    <w:rsid w:val="00BD69EF"/>
    <w:rsid w:val="00BE08EC"/>
    <w:rsid w:val="00BE3544"/>
    <w:rsid w:val="00BE595A"/>
    <w:rsid w:val="00BE5F29"/>
    <w:rsid w:val="00BE783C"/>
    <w:rsid w:val="00BF07A4"/>
    <w:rsid w:val="00C00D44"/>
    <w:rsid w:val="00C03AF5"/>
    <w:rsid w:val="00C04FCE"/>
    <w:rsid w:val="00C067C5"/>
    <w:rsid w:val="00C0772E"/>
    <w:rsid w:val="00C147B2"/>
    <w:rsid w:val="00C147B3"/>
    <w:rsid w:val="00C15A17"/>
    <w:rsid w:val="00C171B6"/>
    <w:rsid w:val="00C2011B"/>
    <w:rsid w:val="00C2062A"/>
    <w:rsid w:val="00C30183"/>
    <w:rsid w:val="00C316FC"/>
    <w:rsid w:val="00C3644F"/>
    <w:rsid w:val="00C36666"/>
    <w:rsid w:val="00C43AAC"/>
    <w:rsid w:val="00C460D8"/>
    <w:rsid w:val="00C52B1A"/>
    <w:rsid w:val="00C546D8"/>
    <w:rsid w:val="00C61B8C"/>
    <w:rsid w:val="00C712DE"/>
    <w:rsid w:val="00C72200"/>
    <w:rsid w:val="00C836E5"/>
    <w:rsid w:val="00C83C65"/>
    <w:rsid w:val="00C840D0"/>
    <w:rsid w:val="00C867B9"/>
    <w:rsid w:val="00CA3B1B"/>
    <w:rsid w:val="00CB23E3"/>
    <w:rsid w:val="00CB2A5B"/>
    <w:rsid w:val="00CB759D"/>
    <w:rsid w:val="00CB7AAE"/>
    <w:rsid w:val="00CC0A41"/>
    <w:rsid w:val="00CC3BA0"/>
    <w:rsid w:val="00CC48C9"/>
    <w:rsid w:val="00CD4FAB"/>
    <w:rsid w:val="00CD765A"/>
    <w:rsid w:val="00CE49A1"/>
    <w:rsid w:val="00CF759C"/>
    <w:rsid w:val="00D00216"/>
    <w:rsid w:val="00D011CD"/>
    <w:rsid w:val="00D12849"/>
    <w:rsid w:val="00D14A9D"/>
    <w:rsid w:val="00D17A30"/>
    <w:rsid w:val="00D225CC"/>
    <w:rsid w:val="00D22682"/>
    <w:rsid w:val="00D240C3"/>
    <w:rsid w:val="00D2786B"/>
    <w:rsid w:val="00D31D52"/>
    <w:rsid w:val="00D32849"/>
    <w:rsid w:val="00D33A12"/>
    <w:rsid w:val="00D33DD9"/>
    <w:rsid w:val="00D3460D"/>
    <w:rsid w:val="00D3607A"/>
    <w:rsid w:val="00D434A7"/>
    <w:rsid w:val="00D46724"/>
    <w:rsid w:val="00D517A4"/>
    <w:rsid w:val="00D51C7E"/>
    <w:rsid w:val="00D549F4"/>
    <w:rsid w:val="00D64101"/>
    <w:rsid w:val="00D75107"/>
    <w:rsid w:val="00D8182A"/>
    <w:rsid w:val="00D8773C"/>
    <w:rsid w:val="00D87D0A"/>
    <w:rsid w:val="00D93082"/>
    <w:rsid w:val="00D942DF"/>
    <w:rsid w:val="00D97139"/>
    <w:rsid w:val="00DA0ABA"/>
    <w:rsid w:val="00DA5A40"/>
    <w:rsid w:val="00DC0253"/>
    <w:rsid w:val="00DC4F70"/>
    <w:rsid w:val="00DC753D"/>
    <w:rsid w:val="00DD0CD4"/>
    <w:rsid w:val="00DE3C11"/>
    <w:rsid w:val="00DF04F0"/>
    <w:rsid w:val="00E01DB5"/>
    <w:rsid w:val="00E147D3"/>
    <w:rsid w:val="00E1782A"/>
    <w:rsid w:val="00E21BC3"/>
    <w:rsid w:val="00E23A94"/>
    <w:rsid w:val="00E245EF"/>
    <w:rsid w:val="00E30BB5"/>
    <w:rsid w:val="00E31447"/>
    <w:rsid w:val="00E32733"/>
    <w:rsid w:val="00E34FA3"/>
    <w:rsid w:val="00E362DC"/>
    <w:rsid w:val="00E422A2"/>
    <w:rsid w:val="00E5220B"/>
    <w:rsid w:val="00E6172B"/>
    <w:rsid w:val="00E669EC"/>
    <w:rsid w:val="00E66A55"/>
    <w:rsid w:val="00E713DA"/>
    <w:rsid w:val="00E813B7"/>
    <w:rsid w:val="00E81C0B"/>
    <w:rsid w:val="00E82874"/>
    <w:rsid w:val="00E845AC"/>
    <w:rsid w:val="00E867FC"/>
    <w:rsid w:val="00E9047D"/>
    <w:rsid w:val="00E97A06"/>
    <w:rsid w:val="00EA399C"/>
    <w:rsid w:val="00EA7B74"/>
    <w:rsid w:val="00EB0C1C"/>
    <w:rsid w:val="00EB3F5C"/>
    <w:rsid w:val="00EB4C19"/>
    <w:rsid w:val="00EC1215"/>
    <w:rsid w:val="00EC1D1A"/>
    <w:rsid w:val="00EC7DC5"/>
    <w:rsid w:val="00EC7EB7"/>
    <w:rsid w:val="00ED5FA0"/>
    <w:rsid w:val="00EE07DF"/>
    <w:rsid w:val="00EE0A07"/>
    <w:rsid w:val="00EE6E92"/>
    <w:rsid w:val="00EF03C9"/>
    <w:rsid w:val="00EF0A8C"/>
    <w:rsid w:val="00EF6A28"/>
    <w:rsid w:val="00EF6FBF"/>
    <w:rsid w:val="00F014D9"/>
    <w:rsid w:val="00F05BF1"/>
    <w:rsid w:val="00F07EE2"/>
    <w:rsid w:val="00F1778E"/>
    <w:rsid w:val="00F17A90"/>
    <w:rsid w:val="00F233FF"/>
    <w:rsid w:val="00F27593"/>
    <w:rsid w:val="00F27C45"/>
    <w:rsid w:val="00F33C45"/>
    <w:rsid w:val="00F46873"/>
    <w:rsid w:val="00F4786D"/>
    <w:rsid w:val="00F504CC"/>
    <w:rsid w:val="00F50E8B"/>
    <w:rsid w:val="00F55D30"/>
    <w:rsid w:val="00F562E6"/>
    <w:rsid w:val="00F60220"/>
    <w:rsid w:val="00F6647A"/>
    <w:rsid w:val="00F76A8F"/>
    <w:rsid w:val="00F774D5"/>
    <w:rsid w:val="00F77C8A"/>
    <w:rsid w:val="00F86AAA"/>
    <w:rsid w:val="00F9055E"/>
    <w:rsid w:val="00F91683"/>
    <w:rsid w:val="00FA17FC"/>
    <w:rsid w:val="00FB17AC"/>
    <w:rsid w:val="00FC622D"/>
    <w:rsid w:val="00FD7C42"/>
    <w:rsid w:val="00FE4D9A"/>
    <w:rsid w:val="00FE4E4B"/>
    <w:rsid w:val="00FE62A5"/>
    <w:rsid w:val="00FE6A9C"/>
    <w:rsid w:val="00FE6CB8"/>
    <w:rsid w:val="00FF1872"/>
    <w:rsid w:val="00FF3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0117A"/>
  <w15:chartTrackingRefBased/>
  <w15:docId w15:val="{64E652A6-BEF2-46A4-8134-DDEDA379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Web)" w:uiPriority="99"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spacing w:before="100" w:after="100"/>
    </w:pPr>
    <w:rPr>
      <w:snapToGrid w:val="0"/>
      <w:sz w:val="24"/>
      <w:lang w:val="en-US" w:eastAsia="en-US"/>
    </w:rPr>
  </w:style>
  <w:style w:type="paragraph" w:styleId="Heading2">
    <w:name w:val="heading 2"/>
    <w:basedOn w:val="Normal"/>
    <w:next w:val="Normal"/>
    <w:qFormat/>
    <w:rsid w:val="007D6292"/>
    <w:pPr>
      <w:keepNext/>
      <w:widowControl/>
      <w:spacing w:before="120" w:after="120"/>
      <w:outlineLvl w:val="1"/>
    </w:pPr>
    <w:rPr>
      <w:rFonts w:ascii="Arial" w:hAnsi="Arial"/>
      <w:sz w:val="20"/>
      <w:lang w:val="fr-BE"/>
    </w:rPr>
  </w:style>
  <w:style w:type="paragraph" w:styleId="Heading4">
    <w:name w:val="heading 4"/>
    <w:basedOn w:val="Normal"/>
    <w:next w:val="Normal"/>
    <w:link w:val="Heading4Char"/>
    <w:semiHidden/>
    <w:unhideWhenUsed/>
    <w:qFormat/>
    <w:rsid w:val="009B5369"/>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lang w:val="en-US" w:eastAsia="en-US"/>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lang w:val="en-US" w:eastAsia="en-US"/>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basedOn w:val="Normal"/>
    <w:link w:val="FootnoteTextChar"/>
    <w:uiPriority w:val="99"/>
    <w:rsid w:val="001951FE"/>
    <w:rPr>
      <w:sz w:val="20"/>
    </w:rPr>
  </w:style>
  <w:style w:type="character" w:styleId="FootnoteReference">
    <w:name w:val="footnote reference"/>
    <w:qFormat/>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character" w:styleId="CommentReference">
    <w:name w:val="annotation reference"/>
    <w:rsid w:val="009B69BE"/>
    <w:rPr>
      <w:sz w:val="16"/>
      <w:szCs w:val="16"/>
    </w:rPr>
  </w:style>
  <w:style w:type="paragraph" w:styleId="CommentText">
    <w:name w:val="annotation text"/>
    <w:basedOn w:val="Normal"/>
    <w:link w:val="CommentTextChar"/>
    <w:rsid w:val="009B69BE"/>
    <w:rPr>
      <w:sz w:val="20"/>
    </w:rPr>
  </w:style>
  <w:style w:type="character" w:customStyle="1" w:styleId="CommentTextChar">
    <w:name w:val="Comment Text Char"/>
    <w:link w:val="CommentText"/>
    <w:rsid w:val="009B69BE"/>
    <w:rPr>
      <w:snapToGrid w:val="0"/>
      <w:lang w:val="en-US" w:eastAsia="en-US"/>
    </w:rPr>
  </w:style>
  <w:style w:type="paragraph" w:styleId="CommentSubject">
    <w:name w:val="annotation subject"/>
    <w:basedOn w:val="CommentText"/>
    <w:next w:val="CommentText"/>
    <w:link w:val="CommentSubjectChar"/>
    <w:rsid w:val="009B69BE"/>
    <w:rPr>
      <w:b/>
      <w:bCs/>
    </w:rPr>
  </w:style>
  <w:style w:type="character" w:customStyle="1" w:styleId="CommentSubjectChar">
    <w:name w:val="Comment Subject Char"/>
    <w:link w:val="CommentSubject"/>
    <w:rsid w:val="009B69BE"/>
    <w:rPr>
      <w:b/>
      <w:bCs/>
      <w:snapToGrid w:val="0"/>
      <w:lang w:val="en-US" w:eastAsia="en-US"/>
    </w:rPr>
  </w:style>
  <w:style w:type="paragraph" w:customStyle="1" w:styleId="PRAGHeading2">
    <w:name w:val="PRAG Heading 2"/>
    <w:basedOn w:val="Normal"/>
    <w:rsid w:val="00971962"/>
    <w:pPr>
      <w:numPr>
        <w:numId w:val="5"/>
      </w:numPr>
    </w:pPr>
  </w:style>
  <w:style w:type="paragraph" w:styleId="Subtitle">
    <w:name w:val="Subtitle"/>
    <w:basedOn w:val="Normal"/>
    <w:link w:val="SubtitleChar"/>
    <w:qFormat/>
    <w:rsid w:val="00A36F1C"/>
    <w:pPr>
      <w:widowControl/>
      <w:spacing w:before="0" w:after="0"/>
      <w:jc w:val="center"/>
    </w:pPr>
    <w:rPr>
      <w:b/>
      <w:snapToGrid/>
      <w:sz w:val="28"/>
      <w:lang w:val="fr-BE" w:eastAsia="en-GB"/>
    </w:rPr>
  </w:style>
  <w:style w:type="character" w:customStyle="1" w:styleId="SubtitleChar">
    <w:name w:val="Subtitle Char"/>
    <w:link w:val="Subtitle"/>
    <w:rsid w:val="00A36F1C"/>
    <w:rPr>
      <w:b/>
      <w:sz w:val="28"/>
      <w:lang w:val="fr-BE"/>
    </w:rPr>
  </w:style>
  <w:style w:type="character" w:customStyle="1" w:styleId="FootnoteTextChar">
    <w:name w:val="Footnote Text Char"/>
    <w:link w:val="FootnoteText"/>
    <w:uiPriority w:val="99"/>
    <w:rsid w:val="00B9793F"/>
    <w:rPr>
      <w:snapToGrid w:val="0"/>
      <w:lang w:val="en-US" w:eastAsia="en-US"/>
    </w:rPr>
  </w:style>
  <w:style w:type="character" w:customStyle="1" w:styleId="normaltextrun">
    <w:name w:val="normaltextrun"/>
    <w:rsid w:val="00B9793F"/>
  </w:style>
  <w:style w:type="character" w:customStyle="1" w:styleId="eop">
    <w:name w:val="eop"/>
    <w:rsid w:val="00B9793F"/>
  </w:style>
  <w:style w:type="paragraph" w:customStyle="1" w:styleId="paragraph">
    <w:name w:val="paragraph"/>
    <w:basedOn w:val="Normal"/>
    <w:rsid w:val="00B9793F"/>
    <w:pPr>
      <w:widowControl/>
      <w:spacing w:beforeAutospacing="1" w:afterAutospacing="1"/>
    </w:pPr>
    <w:rPr>
      <w:snapToGrid/>
      <w:szCs w:val="24"/>
      <w:lang w:val="fr-BE" w:eastAsia="fr-BE"/>
    </w:rPr>
  </w:style>
  <w:style w:type="character" w:customStyle="1" w:styleId="highlight">
    <w:name w:val="highlight"/>
    <w:rsid w:val="00B9793F"/>
    <w:rPr>
      <w:rFonts w:cs="Times New Roman"/>
    </w:rPr>
  </w:style>
  <w:style w:type="paragraph" w:styleId="ListParagraph">
    <w:name w:val="List Paragraph"/>
    <w:basedOn w:val="Normal"/>
    <w:link w:val="ListParagraphChar"/>
    <w:uiPriority w:val="34"/>
    <w:qFormat/>
    <w:rsid w:val="00B9793F"/>
    <w:pPr>
      <w:ind w:left="720"/>
    </w:pPr>
  </w:style>
  <w:style w:type="paragraph" w:styleId="Revision">
    <w:name w:val="Revision"/>
    <w:hidden/>
    <w:uiPriority w:val="99"/>
    <w:semiHidden/>
    <w:rsid w:val="00D97139"/>
    <w:rPr>
      <w:snapToGrid w:val="0"/>
      <w:sz w:val="24"/>
      <w:lang w:val="en-US" w:eastAsia="en-US"/>
    </w:rPr>
  </w:style>
  <w:style w:type="character" w:customStyle="1" w:styleId="Heading4Char">
    <w:name w:val="Heading 4 Char"/>
    <w:basedOn w:val="DefaultParagraphFont"/>
    <w:link w:val="Heading4"/>
    <w:semiHidden/>
    <w:rsid w:val="009B5369"/>
    <w:rPr>
      <w:rFonts w:asciiTheme="minorHAnsi" w:eastAsiaTheme="minorEastAsia" w:hAnsiTheme="minorHAnsi" w:cstheme="minorBidi"/>
      <w:b/>
      <w:bCs/>
      <w:snapToGrid w:val="0"/>
      <w:sz w:val="28"/>
      <w:szCs w:val="28"/>
      <w:lang w:val="en-US" w:eastAsia="en-US"/>
    </w:rPr>
  </w:style>
  <w:style w:type="character" w:styleId="SubtleEmphasis">
    <w:name w:val="Subtle Emphasis"/>
    <w:basedOn w:val="DefaultParagraphFont"/>
    <w:uiPriority w:val="19"/>
    <w:qFormat/>
    <w:rsid w:val="0085125E"/>
    <w:rPr>
      <w:i/>
      <w:iCs/>
      <w:color w:val="404040" w:themeColor="text1" w:themeTint="BF"/>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uiPriority w:val="99"/>
    <w:qFormat/>
    <w:rsid w:val="00372B4D"/>
    <w:pPr>
      <w:widowControl/>
      <w:spacing w:beforeAutospacing="1" w:afterAutospacing="1"/>
    </w:pPr>
    <w:rPr>
      <w:rFonts w:ascii="Arial Unicode MS" w:eastAsia="Arial Unicode MS" w:hAnsi="Arial Unicode MS" w:cs="Times New Roman Bold"/>
      <w:snapToGrid/>
      <w:sz w:val="20"/>
      <w:szCs w:val="24"/>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locked/>
    <w:rsid w:val="00372B4D"/>
    <w:rPr>
      <w:rFonts w:ascii="Arial Unicode MS" w:eastAsia="Arial Unicode MS" w:hAnsi="Arial Unicode MS" w:cs="Times New Roman Bold"/>
      <w:szCs w:val="24"/>
      <w:lang w:val="en-US" w:eastAsia="en-US"/>
    </w:rPr>
  </w:style>
  <w:style w:type="character" w:customStyle="1" w:styleId="ListParagraphChar">
    <w:name w:val="List Paragraph Char"/>
    <w:link w:val="ListParagraph"/>
    <w:uiPriority w:val="34"/>
    <w:locked/>
    <w:rsid w:val="00372B4D"/>
    <w:rPr>
      <w:snapToGrid w:val="0"/>
      <w:sz w:val="24"/>
      <w:lang w:val="en-US" w:eastAsia="en-US"/>
    </w:rPr>
  </w:style>
  <w:style w:type="paragraph" w:customStyle="1" w:styleId="Default">
    <w:name w:val="Default"/>
    <w:rsid w:val="00372B4D"/>
    <w:pPr>
      <w:autoSpaceDE w:val="0"/>
      <w:autoSpaceDN w:val="0"/>
      <w:adjustRightInd w:val="0"/>
      <w:spacing w:before="240" w:after="240"/>
    </w:pPr>
    <w:rPr>
      <w:color w:val="000000"/>
      <w:sz w:val="24"/>
      <w:szCs w:val="24"/>
    </w:rPr>
  </w:style>
  <w:style w:type="numbering" w:customStyle="1" w:styleId="ImportedStyle5">
    <w:name w:val="Imported Style 5"/>
    <w:rsid w:val="001E7323"/>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12201">
      <w:bodyDiv w:val="1"/>
      <w:marLeft w:val="0"/>
      <w:marRight w:val="0"/>
      <w:marTop w:val="0"/>
      <w:marBottom w:val="0"/>
      <w:divBdr>
        <w:top w:val="none" w:sz="0" w:space="0" w:color="auto"/>
        <w:left w:val="none" w:sz="0" w:space="0" w:color="auto"/>
        <w:bottom w:val="none" w:sz="0" w:space="0" w:color="auto"/>
        <w:right w:val="none" w:sz="0" w:space="0" w:color="auto"/>
      </w:divBdr>
    </w:div>
    <w:div w:id="328607059">
      <w:bodyDiv w:val="1"/>
      <w:marLeft w:val="0"/>
      <w:marRight w:val="0"/>
      <w:marTop w:val="0"/>
      <w:marBottom w:val="0"/>
      <w:divBdr>
        <w:top w:val="none" w:sz="0" w:space="0" w:color="auto"/>
        <w:left w:val="none" w:sz="0" w:space="0" w:color="auto"/>
        <w:bottom w:val="none" w:sz="0" w:space="0" w:color="auto"/>
        <w:right w:val="none" w:sz="0" w:space="0" w:color="auto"/>
      </w:divBdr>
    </w:div>
    <w:div w:id="473184801">
      <w:bodyDiv w:val="1"/>
      <w:marLeft w:val="0"/>
      <w:marRight w:val="0"/>
      <w:marTop w:val="0"/>
      <w:marBottom w:val="0"/>
      <w:divBdr>
        <w:top w:val="none" w:sz="0" w:space="0" w:color="auto"/>
        <w:left w:val="none" w:sz="0" w:space="0" w:color="auto"/>
        <w:bottom w:val="none" w:sz="0" w:space="0" w:color="auto"/>
        <w:right w:val="none" w:sz="0" w:space="0" w:color="auto"/>
      </w:divBdr>
    </w:div>
    <w:div w:id="708455643">
      <w:bodyDiv w:val="1"/>
      <w:marLeft w:val="0"/>
      <w:marRight w:val="0"/>
      <w:marTop w:val="0"/>
      <w:marBottom w:val="0"/>
      <w:divBdr>
        <w:top w:val="none" w:sz="0" w:space="0" w:color="auto"/>
        <w:left w:val="none" w:sz="0" w:space="0" w:color="auto"/>
        <w:bottom w:val="none" w:sz="0" w:space="0" w:color="auto"/>
        <w:right w:val="none" w:sz="0" w:space="0" w:color="auto"/>
      </w:divBdr>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 w:id="1420373777">
      <w:bodyDiv w:val="1"/>
      <w:marLeft w:val="0"/>
      <w:marRight w:val="0"/>
      <w:marTop w:val="0"/>
      <w:marBottom w:val="0"/>
      <w:divBdr>
        <w:top w:val="none" w:sz="0" w:space="0" w:color="auto"/>
        <w:left w:val="none" w:sz="0" w:space="0" w:color="auto"/>
        <w:bottom w:val="none" w:sz="0" w:space="0" w:color="auto"/>
        <w:right w:val="none" w:sz="0" w:space="0" w:color="auto"/>
      </w:divBdr>
    </w:div>
    <w:div w:id="214650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annexes.do?chapterTitleCode=A"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E730D-BD79-49AF-B1EE-D31F7B0DBC89}">
  <ds:schemaRefs>
    <ds:schemaRef ds:uri="http://schemas.microsoft.com/sharepoint/v3/contenttype/forms"/>
  </ds:schemaRefs>
</ds:datastoreItem>
</file>

<file path=customXml/itemProps2.xml><?xml version="1.0" encoding="utf-8"?>
<ds:datastoreItem xmlns:ds="http://schemas.openxmlformats.org/officeDocument/2006/customXml" ds:itemID="{0F378D63-4EAE-426A-A061-F0B1EEEE8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F0F46-1B6C-4563-ACCC-1F69215ED8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D26F90-EA5D-4F7B-B0BE-639930EDD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6</Pages>
  <Words>2016</Words>
  <Characters>11495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13485</CharactersWithSpaces>
  <SharedDoc>false</SharedDoc>
  <HLinks>
    <vt:vector size="12" baseType="variant">
      <vt:variant>
        <vt:i4>5308446</vt:i4>
      </vt:variant>
      <vt:variant>
        <vt:i4>3</vt:i4>
      </vt:variant>
      <vt:variant>
        <vt:i4>0</vt:i4>
      </vt:variant>
      <vt:variant>
        <vt:i4>5</vt:i4>
      </vt:variant>
      <vt:variant>
        <vt:lpwstr>http://ec.europa.eu/europeaid/prag/annexes.do?chapterTitleCode=A</vt:lpwstr>
      </vt:variant>
      <vt:variant>
        <vt:lpwstr/>
      </vt:variant>
      <vt:variant>
        <vt:i4>1572957</vt:i4>
      </vt:variant>
      <vt:variant>
        <vt:i4>0</vt:i4>
      </vt:variant>
      <vt:variant>
        <vt:i4>0</vt:i4>
      </vt:variant>
      <vt:variant>
        <vt:i4>5</vt:i4>
      </vt:variant>
      <vt:variant>
        <vt:lpwstr>http://ec.europa.eu/europeaid/prag/annexes.do?group=B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Nevila.Hamza</cp:lastModifiedBy>
  <cp:revision>90</cp:revision>
  <cp:lastPrinted>2026-10-13T11:56:00Z</cp:lastPrinted>
  <dcterms:created xsi:type="dcterms:W3CDTF">2022-05-20T07:03:00Z</dcterms:created>
  <dcterms:modified xsi:type="dcterms:W3CDTF">2026-10-22T12:25:00Z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ContentTypeId">
    <vt:lpwstr>0x010100724FDE23FB365D4CB8B2901107175F9F</vt:lpwstr>
  </property>
</Properties>
</file>