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4D" w:rsidRPr="00DB736F" w:rsidRDefault="00482682" w:rsidP="00DB736F">
      <w:pPr>
        <w:jc w:val="center"/>
        <w:rPr>
          <w:b/>
        </w:rPr>
      </w:pPr>
      <w:r w:rsidRPr="00DB736F">
        <w:rPr>
          <w:b/>
        </w:rPr>
        <w:t>REGJISTRI I KËRKESAVE DHE PËRGJIGJEVE</w:t>
      </w:r>
    </w:p>
    <w:p w:rsidR="00AE7D4D" w:rsidRPr="00DB736F" w:rsidRDefault="00482682" w:rsidP="00DB736F">
      <w:pPr>
        <w:jc w:val="center"/>
        <w:rPr>
          <w:b/>
        </w:rPr>
      </w:pPr>
      <w:r w:rsidRPr="00DB736F">
        <w:rPr>
          <w:b/>
        </w:rPr>
        <w:t>Janar 2024</w:t>
      </w:r>
    </w:p>
    <w:p w:rsidR="00AE7D4D" w:rsidRPr="00DB736F" w:rsidRDefault="00AE7D4D" w:rsidP="00DB736F">
      <w:pPr>
        <w:jc w:val="center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9"/>
        <w:gridCol w:w="5583"/>
        <w:gridCol w:w="1710"/>
        <w:gridCol w:w="3420"/>
        <w:gridCol w:w="1260"/>
        <w:gridCol w:w="810"/>
      </w:tblGrid>
      <w:tr w:rsidR="00DB736F" w:rsidRPr="00DB736F" w:rsidTr="007E6028">
        <w:trPr>
          <w:trHeight w:val="1342"/>
        </w:trPr>
        <w:tc>
          <w:tcPr>
            <w:tcW w:w="709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Nr.</w:t>
            </w:r>
          </w:p>
        </w:tc>
        <w:tc>
          <w:tcPr>
            <w:tcW w:w="1419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Data e kërkesës</w:t>
            </w:r>
          </w:p>
        </w:tc>
        <w:tc>
          <w:tcPr>
            <w:tcW w:w="5583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Objekti i kërkesës</w:t>
            </w:r>
          </w:p>
        </w:tc>
        <w:tc>
          <w:tcPr>
            <w:tcW w:w="1710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Data e përgjigjes</w:t>
            </w:r>
          </w:p>
        </w:tc>
        <w:tc>
          <w:tcPr>
            <w:tcW w:w="3420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Përgjigje</w:t>
            </w:r>
          </w:p>
        </w:tc>
        <w:tc>
          <w:tcPr>
            <w:tcW w:w="1260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Mënyra e përfundi mit të</w:t>
            </w:r>
          </w:p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kërkesës</w:t>
            </w:r>
          </w:p>
        </w:tc>
        <w:tc>
          <w:tcPr>
            <w:tcW w:w="810" w:type="dxa"/>
            <w:shd w:val="clear" w:color="auto" w:fill="F4AF83"/>
          </w:tcPr>
          <w:p w:rsidR="00AE7D4D" w:rsidRPr="00DB736F" w:rsidRDefault="00482682" w:rsidP="00DB736F">
            <w:pPr>
              <w:jc w:val="center"/>
              <w:rPr>
                <w:b/>
              </w:rPr>
            </w:pPr>
            <w:r w:rsidRPr="00DB736F">
              <w:rPr>
                <w:b/>
              </w:rPr>
              <w:t>Tarifa</w:t>
            </w:r>
          </w:p>
        </w:tc>
      </w:tr>
      <w:tr w:rsidR="007E6028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7E6028" w:rsidRPr="00DB736F" w:rsidRDefault="007E6028" w:rsidP="00DB736F">
            <w:r w:rsidRPr="00DB736F">
              <w:t>1</w:t>
            </w:r>
          </w:p>
        </w:tc>
        <w:tc>
          <w:tcPr>
            <w:tcW w:w="1419" w:type="dxa"/>
            <w:shd w:val="clear" w:color="auto" w:fill="auto"/>
          </w:tcPr>
          <w:p w:rsidR="007E6028" w:rsidRPr="00DB736F" w:rsidRDefault="007E6028" w:rsidP="00DB736F">
            <w:r w:rsidRPr="00DB736F">
              <w:t>03.01</w:t>
            </w:r>
          </w:p>
        </w:tc>
        <w:tc>
          <w:tcPr>
            <w:tcW w:w="5583" w:type="dxa"/>
            <w:shd w:val="clear" w:color="auto" w:fill="auto"/>
          </w:tcPr>
          <w:p w:rsidR="007E6028" w:rsidRPr="00DB736F" w:rsidRDefault="007E6028" w:rsidP="00DB736F">
            <w:r w:rsidRPr="00DB736F">
              <w:t xml:space="preserve">Qytetari A. R. Bashkia Elbasan </w:t>
            </w:r>
          </w:p>
        </w:tc>
        <w:tc>
          <w:tcPr>
            <w:tcW w:w="1710" w:type="dxa"/>
            <w:shd w:val="clear" w:color="auto" w:fill="auto"/>
          </w:tcPr>
          <w:p w:rsidR="007E6028" w:rsidRPr="00DB736F" w:rsidRDefault="007E6028" w:rsidP="00DB736F">
            <w:r w:rsidRPr="00DB736F">
              <w:t>11.01</w:t>
            </w:r>
          </w:p>
        </w:tc>
        <w:tc>
          <w:tcPr>
            <w:tcW w:w="3420" w:type="dxa"/>
            <w:shd w:val="clear" w:color="auto" w:fill="auto"/>
          </w:tcPr>
          <w:p w:rsidR="007E6028" w:rsidRPr="00DB736F" w:rsidRDefault="007E6028" w:rsidP="00DB736F">
            <w:r w:rsidRPr="00DB736F">
              <w:t>Referuar ankesës tuaj sqarojmë se: </w:t>
            </w:r>
          </w:p>
          <w:p w:rsidR="007E6028" w:rsidRPr="00DB736F" w:rsidRDefault="007E6028" w:rsidP="00DB736F">
            <w:r w:rsidRPr="00DB736F">
              <w:t>  </w:t>
            </w:r>
          </w:p>
          <w:p w:rsidR="007E6028" w:rsidRPr="00DB736F" w:rsidRDefault="007E6028" w:rsidP="00DB736F">
            <w:r w:rsidRPr="00DB736F">
              <w:t>Sikurse ju kemi bërë me dije në komunikimet e mëparëshme, Agjencia Kombëtare e Mbrojtjes Civile, bazuar VKM-së nr. 329, datë 16.05.2012, “Për kriteret dhe procedurat e dhënies së ndihmës shtetërore financiare për mbulimin e dëmeve të shkaktuara nga fatkeqësi natyrore ose fatkeqësi të tjera të shkaktuara nga veprimtaria njerëzore”, nën kuadrin e akordimit të ndihmës financiare për banesat e shtetasve të dëmtuara nga fatkeqësi natyrore ose fatkeqësi të tjera të shkaktuara nga veprimtaria njerëzore, pas vlerësimit total të dokumentacionit tekniko-ligjor dhe në bazë të analizës së elementeve të dokumentacionit, ka realizuar kompensimin financiar për shtetasin A. R, duke përmbushur të plotë detyrimin. </w:t>
            </w:r>
          </w:p>
          <w:p w:rsidR="007E6028" w:rsidRPr="00DB736F" w:rsidRDefault="007E6028" w:rsidP="00DB736F">
            <w:r w:rsidRPr="00DB736F">
              <w:t>Problematika që paraqet z. A. R në ankesë, nuk është kompetencë e Agjencisë Kombëtare të Mbrojtjes Civile.</w:t>
            </w:r>
          </w:p>
          <w:p w:rsidR="007E6028" w:rsidRPr="00DB736F" w:rsidRDefault="007E6028" w:rsidP="00DB736F"/>
        </w:tc>
        <w:tc>
          <w:tcPr>
            <w:tcW w:w="1260" w:type="dxa"/>
            <w:shd w:val="clear" w:color="auto" w:fill="auto"/>
          </w:tcPr>
          <w:p w:rsidR="007E6028" w:rsidRPr="00DB736F" w:rsidRDefault="00DD24CC" w:rsidP="00DB736F">
            <w:r w:rsidRPr="00DB736F">
              <w:t>E plote</w:t>
            </w:r>
          </w:p>
        </w:tc>
        <w:tc>
          <w:tcPr>
            <w:tcW w:w="810" w:type="dxa"/>
            <w:shd w:val="clear" w:color="auto" w:fill="auto"/>
          </w:tcPr>
          <w:p w:rsidR="007E6028" w:rsidRPr="00DB736F" w:rsidRDefault="00DD24CC" w:rsidP="00DB736F">
            <w:r w:rsidRPr="00DB736F">
              <w:t>Nuk ka</w:t>
            </w:r>
          </w:p>
        </w:tc>
      </w:tr>
      <w:tr w:rsidR="007E6028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7E6028" w:rsidRPr="00DB736F" w:rsidRDefault="007E6028" w:rsidP="00DB736F"/>
        </w:tc>
        <w:tc>
          <w:tcPr>
            <w:tcW w:w="1419" w:type="dxa"/>
            <w:shd w:val="clear" w:color="auto" w:fill="auto"/>
          </w:tcPr>
          <w:p w:rsidR="007E6028" w:rsidRPr="00DB736F" w:rsidRDefault="007E6028" w:rsidP="00DB736F"/>
        </w:tc>
        <w:tc>
          <w:tcPr>
            <w:tcW w:w="5583" w:type="dxa"/>
            <w:shd w:val="clear" w:color="auto" w:fill="auto"/>
          </w:tcPr>
          <w:p w:rsidR="007E6028" w:rsidRPr="00DB736F" w:rsidRDefault="007E6028" w:rsidP="00DB736F"/>
        </w:tc>
        <w:tc>
          <w:tcPr>
            <w:tcW w:w="1710" w:type="dxa"/>
            <w:shd w:val="clear" w:color="auto" w:fill="auto"/>
          </w:tcPr>
          <w:p w:rsidR="007E6028" w:rsidRPr="00DB736F" w:rsidRDefault="007E6028" w:rsidP="00DB736F"/>
        </w:tc>
        <w:tc>
          <w:tcPr>
            <w:tcW w:w="3420" w:type="dxa"/>
            <w:shd w:val="clear" w:color="auto" w:fill="auto"/>
          </w:tcPr>
          <w:p w:rsidR="007E6028" w:rsidRPr="00DB736F" w:rsidRDefault="007E6028" w:rsidP="00DB736F"/>
        </w:tc>
        <w:tc>
          <w:tcPr>
            <w:tcW w:w="1260" w:type="dxa"/>
            <w:shd w:val="clear" w:color="auto" w:fill="auto"/>
          </w:tcPr>
          <w:p w:rsidR="007E6028" w:rsidRPr="00DB736F" w:rsidRDefault="007E6028" w:rsidP="00DB736F"/>
        </w:tc>
        <w:tc>
          <w:tcPr>
            <w:tcW w:w="810" w:type="dxa"/>
            <w:shd w:val="clear" w:color="auto" w:fill="auto"/>
          </w:tcPr>
          <w:p w:rsidR="007E6028" w:rsidRPr="00DB736F" w:rsidRDefault="007E6028" w:rsidP="00DB736F"/>
        </w:tc>
      </w:tr>
      <w:tr w:rsidR="007E6028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7E6028" w:rsidRPr="00DB736F" w:rsidRDefault="00DD24CC" w:rsidP="00DB736F">
            <w:r w:rsidRPr="00DB736F">
              <w:lastRenderedPageBreak/>
              <w:t>544727</w:t>
            </w:r>
          </w:p>
        </w:tc>
        <w:tc>
          <w:tcPr>
            <w:tcW w:w="1419" w:type="dxa"/>
            <w:shd w:val="clear" w:color="auto" w:fill="auto"/>
          </w:tcPr>
          <w:p w:rsidR="007E6028" w:rsidRPr="00DB736F" w:rsidRDefault="00DD24CC" w:rsidP="00DB736F">
            <w:r w:rsidRPr="00DB736F">
              <w:t>10.01</w:t>
            </w:r>
          </w:p>
        </w:tc>
        <w:tc>
          <w:tcPr>
            <w:tcW w:w="5583" w:type="dxa"/>
            <w:shd w:val="clear" w:color="auto" w:fill="auto"/>
          </w:tcPr>
          <w:p w:rsidR="007E6028" w:rsidRPr="00DB736F" w:rsidRDefault="00DD24CC" w:rsidP="00DB736F">
            <w:r w:rsidRPr="00DB736F">
              <w:t>Qytetar R. SH. Bashkia Diber</w:t>
            </w:r>
          </w:p>
        </w:tc>
        <w:tc>
          <w:tcPr>
            <w:tcW w:w="1710" w:type="dxa"/>
            <w:shd w:val="clear" w:color="auto" w:fill="auto"/>
          </w:tcPr>
          <w:p w:rsidR="007E6028" w:rsidRPr="00DB736F" w:rsidRDefault="00DD24CC" w:rsidP="00DB736F">
            <w:r w:rsidRPr="00DB736F">
              <w:t>11.10</w:t>
            </w:r>
          </w:p>
        </w:tc>
        <w:tc>
          <w:tcPr>
            <w:tcW w:w="3420" w:type="dxa"/>
            <w:shd w:val="clear" w:color="auto" w:fill="auto"/>
          </w:tcPr>
          <w:p w:rsidR="00DD24CC" w:rsidRPr="00DB736F" w:rsidRDefault="00DD24CC" w:rsidP="00DB736F">
            <w:r w:rsidRPr="00DB736F">
              <w:t>Referuar rastit “Delegim ankese” - Ankesë R. Sh, ju sqarojme se:  </w:t>
            </w:r>
          </w:p>
          <w:p w:rsidR="00DD24CC" w:rsidRPr="00DB736F" w:rsidRDefault="00DD24CC" w:rsidP="00DB736F"/>
          <w:p w:rsidR="00DD24CC" w:rsidRPr="00DB736F" w:rsidRDefault="00DD24CC" w:rsidP="00DB736F">
            <w:r w:rsidRPr="00DB736F">
              <w:t>Agjencia Kombëtare e Mbrojtjes Civile, bazuar VKM-së nr. 329, datë 16.05.2012, “Për kriteret dhe procedurat e dhënies së ndihmës shtetërore financiare për mbulimin e dëmeve të shkaktuara nga fatkeqësi natyrore ose fatkeqësi të tjera të shkaktuara nga veprimtaria njerëzore”, ka kryer vlerësimin e dokumentacionit tekniko-ligjor për shtetasen Remzi Shkurta, për rastin e tërmetit në banesën e saj dhe sipas mundësive financiare do të realizojë kompensimin financiar.</w:t>
            </w:r>
          </w:p>
          <w:p w:rsidR="00DD24CC" w:rsidRPr="00DB736F" w:rsidRDefault="00DD24CC" w:rsidP="00DB736F">
            <w:r w:rsidRPr="00DB736F">
              <w:t>Gjithashtu, në buxhetin e vitit 2023 dhe vitit 2024 nuk është akorduar fond financiar për kompensimin e shtetasve, banesat e të cilëve janë dëmtuar nga fatkeqësi të ndryshme dhe për rrjedhojë nuk mund të shprehemi për një plan konkret financimi. </w:t>
            </w:r>
          </w:p>
          <w:p w:rsidR="00DD24CC" w:rsidRPr="00DB736F" w:rsidRDefault="00DD24CC" w:rsidP="00DB736F">
            <w:r w:rsidRPr="00DB736F">
              <w:t>Për sa më sipër, Agjencia Kombëtare e Mbrojtjes Civile, në mungesë të fondeve nuk mund të përcaktojë afatin përfundimtar të gjenerimit të ndihmës financiare për shtetasen R. Sh</w:t>
            </w:r>
          </w:p>
          <w:p w:rsidR="007E6028" w:rsidRPr="00DB736F" w:rsidRDefault="007E6028" w:rsidP="00DB736F"/>
        </w:tc>
        <w:tc>
          <w:tcPr>
            <w:tcW w:w="1260" w:type="dxa"/>
            <w:shd w:val="clear" w:color="auto" w:fill="auto"/>
          </w:tcPr>
          <w:p w:rsidR="007E6028" w:rsidRPr="00DB736F" w:rsidRDefault="00DD24CC" w:rsidP="00DB736F">
            <w:r w:rsidRPr="00DB736F">
              <w:t>E plote</w:t>
            </w:r>
          </w:p>
        </w:tc>
        <w:tc>
          <w:tcPr>
            <w:tcW w:w="810" w:type="dxa"/>
            <w:shd w:val="clear" w:color="auto" w:fill="auto"/>
          </w:tcPr>
          <w:p w:rsidR="007E6028" w:rsidRPr="00DB736F" w:rsidRDefault="00DD24CC" w:rsidP="00DB736F">
            <w:r w:rsidRPr="00DB736F">
              <w:t>Nuk ka</w:t>
            </w:r>
          </w:p>
        </w:tc>
      </w:tr>
      <w:tr w:rsidR="00DD24CC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DD24CC" w:rsidRPr="00DB736F" w:rsidRDefault="00DD24CC" w:rsidP="00DB736F">
            <w:r w:rsidRPr="00DB736F">
              <w:t>2</w:t>
            </w:r>
          </w:p>
        </w:tc>
        <w:tc>
          <w:tcPr>
            <w:tcW w:w="1419" w:type="dxa"/>
            <w:shd w:val="clear" w:color="auto" w:fill="auto"/>
          </w:tcPr>
          <w:p w:rsidR="00DD24CC" w:rsidRPr="00DB736F" w:rsidRDefault="00DD24CC" w:rsidP="00DB736F">
            <w:r w:rsidRPr="00DB736F">
              <w:t>10.01</w:t>
            </w:r>
          </w:p>
        </w:tc>
        <w:tc>
          <w:tcPr>
            <w:tcW w:w="5583" w:type="dxa"/>
            <w:shd w:val="clear" w:color="auto" w:fill="auto"/>
          </w:tcPr>
          <w:p w:rsidR="00DD24CC" w:rsidRPr="00DB736F" w:rsidRDefault="00DD24CC" w:rsidP="00DB736F">
            <w:r w:rsidRPr="00DB736F">
              <w:t>Qytetari O. S, Bashkia Kukes</w:t>
            </w:r>
          </w:p>
        </w:tc>
        <w:tc>
          <w:tcPr>
            <w:tcW w:w="1710" w:type="dxa"/>
            <w:shd w:val="clear" w:color="auto" w:fill="auto"/>
          </w:tcPr>
          <w:p w:rsidR="00DD24CC" w:rsidRPr="00DB736F" w:rsidRDefault="00DD24CC" w:rsidP="00DB736F">
            <w:r w:rsidRPr="00DB736F">
              <w:t>11.01</w:t>
            </w:r>
          </w:p>
        </w:tc>
        <w:tc>
          <w:tcPr>
            <w:tcW w:w="3420" w:type="dxa"/>
            <w:shd w:val="clear" w:color="auto" w:fill="auto"/>
          </w:tcPr>
          <w:p w:rsidR="00DD24CC" w:rsidRPr="00DB736F" w:rsidRDefault="00DD24CC" w:rsidP="00DB736F">
            <w:r w:rsidRPr="00DB736F">
              <w:t>Agjencia Kombëtare e Mbrojtjes Civile, nuk disponon dokumentacion tekniko – ligjor të hartuar nga Bashkia Kukës, për rastin e përmbytjeve nga ndërtimi i Hidrocentralit të Fierzës, në vitin 1977, në banesën e shtetasit O. S. .</w:t>
            </w:r>
          </w:p>
          <w:p w:rsidR="00DD24CC" w:rsidRPr="00DB736F" w:rsidRDefault="00DD24CC" w:rsidP="00DB736F">
            <w:r w:rsidRPr="00DB736F">
              <w:br/>
              <w:t>Për sa më sipër, lutemi t’i drejtoheni Bashkisë Kukës për zgjidhjen e problematikës në fjalë, pasi nuk është kompetencë e Agjencisë Kombëtare të Mbrojtjes Civile (Ish Drejtorisë së Përgjithshme të Emergjencave Civile).</w:t>
            </w:r>
          </w:p>
          <w:p w:rsidR="00DD24CC" w:rsidRPr="00DB736F" w:rsidRDefault="00DD24CC" w:rsidP="00DB736F"/>
        </w:tc>
        <w:tc>
          <w:tcPr>
            <w:tcW w:w="1260" w:type="dxa"/>
            <w:shd w:val="clear" w:color="auto" w:fill="auto"/>
          </w:tcPr>
          <w:p w:rsidR="00DD24CC" w:rsidRPr="00DB736F" w:rsidRDefault="00DD24CC" w:rsidP="00DB736F"/>
        </w:tc>
        <w:tc>
          <w:tcPr>
            <w:tcW w:w="810" w:type="dxa"/>
            <w:shd w:val="clear" w:color="auto" w:fill="auto"/>
          </w:tcPr>
          <w:p w:rsidR="00DD24CC" w:rsidRPr="00DB736F" w:rsidRDefault="00DD24CC" w:rsidP="00DB736F"/>
        </w:tc>
      </w:tr>
      <w:tr w:rsidR="00DD24CC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DD24CC" w:rsidRPr="00DB736F" w:rsidRDefault="00DD24CC" w:rsidP="00DB736F">
            <w:r w:rsidRPr="00DB736F">
              <w:lastRenderedPageBreak/>
              <w:t>3</w:t>
            </w:r>
          </w:p>
        </w:tc>
        <w:tc>
          <w:tcPr>
            <w:tcW w:w="1419" w:type="dxa"/>
            <w:shd w:val="clear" w:color="auto" w:fill="auto"/>
          </w:tcPr>
          <w:p w:rsidR="00DD24CC" w:rsidRPr="00DB736F" w:rsidRDefault="00DD24CC" w:rsidP="00DB736F">
            <w:r w:rsidRPr="00DB736F">
              <w:t>12.01</w:t>
            </w:r>
          </w:p>
        </w:tc>
        <w:tc>
          <w:tcPr>
            <w:tcW w:w="5583" w:type="dxa"/>
            <w:shd w:val="clear" w:color="auto" w:fill="auto"/>
          </w:tcPr>
          <w:p w:rsidR="00DD24CC" w:rsidRPr="00DB736F" w:rsidRDefault="00DD24CC" w:rsidP="00DB736F">
            <w:r w:rsidRPr="00DB736F">
              <w:t xml:space="preserve">Qytetar K. S. </w:t>
            </w:r>
          </w:p>
        </w:tc>
        <w:tc>
          <w:tcPr>
            <w:tcW w:w="1710" w:type="dxa"/>
            <w:shd w:val="clear" w:color="auto" w:fill="auto"/>
          </w:tcPr>
          <w:p w:rsidR="00DD24CC" w:rsidRPr="00DB736F" w:rsidRDefault="00DD24CC" w:rsidP="00DB736F">
            <w:r w:rsidRPr="00DB736F">
              <w:t>12.01</w:t>
            </w:r>
          </w:p>
        </w:tc>
        <w:tc>
          <w:tcPr>
            <w:tcW w:w="3420" w:type="dxa"/>
            <w:shd w:val="clear" w:color="auto" w:fill="auto"/>
          </w:tcPr>
          <w:p w:rsidR="00DD24CC" w:rsidRPr="00DB736F" w:rsidRDefault="00DD24CC" w:rsidP="00DB736F">
            <w:r w:rsidRPr="00DB736F">
              <w:t>Agjencia Kombëtare e Mbrojtjes Civile, bazuar VKM-së nr. 329, datë 16.05.2012, “Për kriteret dhe procedurat e dhënies së ndihmës shtetërore financiare për mbulimin e dëmeve të shkaktuara nga fatkeqësi natyrore ose fatkeqësi të tjera të shkaktuara nga veprimtaria njerëzore”, disponon dokumentacion tekniko – ligjor të hartuar nga Bashkia Kukës, për shtetasin H. A.S. i, për banesën e dëmtuar si pasojë e zjarrit, më datë 19.07.2019. </w:t>
            </w:r>
          </w:p>
          <w:p w:rsidR="00DD24CC" w:rsidRPr="00DB736F" w:rsidRDefault="00DD24CC" w:rsidP="00DB736F"/>
          <w:p w:rsidR="00DD24CC" w:rsidRPr="00DB736F" w:rsidRDefault="00DD24CC" w:rsidP="00DB736F">
            <w:r w:rsidRPr="00DB736F">
              <w:t>Gjithashtu, në buxhetin e vitit 2023 dhe vitit 2024, nuk është akorduar fond financiar për kompensimin e shtetasve, banesat e të cilëve janë dëmtuar nga fatkeqësi të ndryshme dhe për rrjedhojë nuk mund të shprehemi për një plan konkret financimi.</w:t>
            </w:r>
          </w:p>
          <w:p w:rsidR="00DD24CC" w:rsidRPr="00DB736F" w:rsidRDefault="00DD24CC" w:rsidP="00DB736F"/>
          <w:p w:rsidR="00DD24CC" w:rsidRPr="00DB736F" w:rsidRDefault="00DD24CC" w:rsidP="00DB736F">
            <w:r w:rsidRPr="00DB736F">
              <w:t>Për sa më sipër, Agjencia Kombëtare e Mbrojtjes Civile, në mungesë të fondeve nuk mund të përcaktojë afatin e gjenerimit të ndihmës financiare për shtetasin H.S.</w:t>
            </w:r>
          </w:p>
          <w:p w:rsidR="00DD24CC" w:rsidRPr="00DB736F" w:rsidRDefault="00DD24CC" w:rsidP="00DB736F"/>
        </w:tc>
        <w:tc>
          <w:tcPr>
            <w:tcW w:w="1260" w:type="dxa"/>
            <w:shd w:val="clear" w:color="auto" w:fill="auto"/>
          </w:tcPr>
          <w:p w:rsidR="00DD24CC" w:rsidRPr="00DB736F" w:rsidRDefault="00DD24CC" w:rsidP="00DB736F">
            <w:r w:rsidRPr="00DB736F">
              <w:t xml:space="preserve">E plote </w:t>
            </w:r>
          </w:p>
        </w:tc>
        <w:tc>
          <w:tcPr>
            <w:tcW w:w="810" w:type="dxa"/>
            <w:shd w:val="clear" w:color="auto" w:fill="auto"/>
          </w:tcPr>
          <w:p w:rsidR="00DD24CC" w:rsidRPr="00DB736F" w:rsidRDefault="00DD24CC" w:rsidP="00DB736F">
            <w:r w:rsidRPr="00DB736F">
              <w:t>Nuk ka</w:t>
            </w:r>
          </w:p>
        </w:tc>
      </w:tr>
      <w:tr w:rsidR="00DD24CC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DD24CC" w:rsidRPr="00DB736F" w:rsidRDefault="00DD24CC" w:rsidP="00DB736F">
            <w:r w:rsidRPr="00DB736F">
              <w:t>4</w:t>
            </w:r>
          </w:p>
        </w:tc>
        <w:tc>
          <w:tcPr>
            <w:tcW w:w="1419" w:type="dxa"/>
            <w:shd w:val="clear" w:color="auto" w:fill="auto"/>
          </w:tcPr>
          <w:p w:rsidR="00DD24CC" w:rsidRPr="00DB736F" w:rsidRDefault="00DD24CC" w:rsidP="00DB736F">
            <w:r w:rsidRPr="00DB736F">
              <w:t>22.01</w:t>
            </w:r>
          </w:p>
        </w:tc>
        <w:tc>
          <w:tcPr>
            <w:tcW w:w="5583" w:type="dxa"/>
            <w:shd w:val="clear" w:color="auto" w:fill="auto"/>
          </w:tcPr>
          <w:p w:rsidR="00DD24CC" w:rsidRPr="00DB736F" w:rsidRDefault="00DD24CC" w:rsidP="00DB736F">
            <w:r w:rsidRPr="00DB736F">
              <w:t>1. Sa mjete zjarrfikëse ka Shërbimi Zjarrfikës i bashkive?</w:t>
            </w:r>
          </w:p>
          <w:p w:rsidR="00DD24CC" w:rsidRPr="00DB736F" w:rsidRDefault="00DD24CC" w:rsidP="00DB736F">
            <w:r w:rsidRPr="00DB736F">
              <w:t>2. Sa stacione zjarrfikëse janë të instaluara në 61 bashki?</w:t>
            </w:r>
          </w:p>
          <w:p w:rsidR="00DD24CC" w:rsidRPr="00DB736F" w:rsidRDefault="00DD24CC" w:rsidP="00DB736F">
            <w:r w:rsidRPr="00DB736F">
              <w:t>3. Sa punonjës kanë këto stacione zjarrfikëse?</w:t>
            </w:r>
          </w:p>
          <w:p w:rsidR="00DD24CC" w:rsidRPr="00DB736F" w:rsidRDefault="00DD24CC" w:rsidP="00DB736F">
            <w:r w:rsidRPr="00DB736F">
              <w:t>4. Sa zjarrfikës profesionist janë aktiv në Shqipëri?</w:t>
            </w:r>
          </w:p>
          <w:p w:rsidR="00DD24CC" w:rsidRPr="00DB736F" w:rsidRDefault="00DD24CC" w:rsidP="00DB736F">
            <w:r w:rsidRPr="00DB736F">
              <w:t>5. A ekziston një qendër trajnimi pranë secilës bashki për personelin e zjarrfikëseve?</w:t>
            </w:r>
          </w:p>
          <w:p w:rsidR="00DD24CC" w:rsidRPr="00DB736F" w:rsidRDefault="00DD24CC" w:rsidP="00DB736F">
            <w:r w:rsidRPr="00DB736F">
              <w:t>6. A janë në gjendje optimale pune mjetet zjarrfikëse dhe ato të transportit të</w:t>
            </w:r>
          </w:p>
          <w:p w:rsidR="00DD24CC" w:rsidRPr="00DB736F" w:rsidRDefault="00DD24CC" w:rsidP="00DB736F">
            <w:r w:rsidRPr="00DB736F">
              <w:t>personelit, duke patur parasysh vitin e prodhimit dhe amortizimin e mjeteve?</w:t>
            </w:r>
          </w:p>
          <w:p w:rsidR="00DD24CC" w:rsidRPr="00DB736F" w:rsidRDefault="00DD24CC" w:rsidP="00DB736F">
            <w:r w:rsidRPr="00DB736F">
              <w:t xml:space="preserve">7. Sa mjete ajrore të specializuara kanë në dispozicion </w:t>
            </w:r>
            <w:r w:rsidRPr="00DB736F">
              <w:lastRenderedPageBreak/>
              <w:t>shërbimet zjarrfikëse në vend?</w:t>
            </w:r>
          </w:p>
          <w:p w:rsidR="00DD24CC" w:rsidRPr="00DB736F" w:rsidRDefault="00DD24CC" w:rsidP="00DB736F">
            <w:r w:rsidRPr="00DB736F">
              <w:t>8. A ka sot Shqipëria kapacitetin e nevojshëm për te ndërhyrë në të gjitha terrenet ku</w:t>
            </w:r>
          </w:p>
          <w:p w:rsidR="00DD24CC" w:rsidRPr="00DB736F" w:rsidRDefault="00DD24CC" w:rsidP="00DB736F">
            <w:r w:rsidRPr="00DB736F">
              <w:t>është e nevojshme për rastet e zjarrit?</w:t>
            </w:r>
          </w:p>
          <w:p w:rsidR="00DD24CC" w:rsidRPr="00DB736F" w:rsidRDefault="00DD24CC" w:rsidP="00DB736F">
            <w:r w:rsidRPr="00DB736F">
              <w:t>9. Çfarë investimesh janë parashikuar për shërbimin zjarrfikës?</w:t>
            </w:r>
          </w:p>
          <w:p w:rsidR="00DD24CC" w:rsidRPr="00DB736F" w:rsidRDefault="00DD24CC" w:rsidP="00DB736F">
            <w:r w:rsidRPr="00DB736F">
              <w:t>10.A parashikohet rritje e pagave për personelin e zjarrfikëseve në vitin 2024?</w:t>
            </w:r>
          </w:p>
          <w:p w:rsidR="00DD24CC" w:rsidRPr="00DB736F" w:rsidRDefault="00DD24CC" w:rsidP="00DB736F">
            <w:r w:rsidRPr="00DB736F">
              <w:t>11.A i mundësohen personelit të zjarrfikëseve kushtet bazike, si furnizimi me ushqim,</w:t>
            </w:r>
          </w:p>
          <w:p w:rsidR="00DD24CC" w:rsidRPr="00DB736F" w:rsidRDefault="00DD24CC" w:rsidP="00DB736F">
            <w:r w:rsidRPr="00DB736F">
              <w:t>ujë dhe transporti?</w:t>
            </w:r>
          </w:p>
        </w:tc>
        <w:tc>
          <w:tcPr>
            <w:tcW w:w="1710" w:type="dxa"/>
            <w:shd w:val="clear" w:color="auto" w:fill="auto"/>
          </w:tcPr>
          <w:p w:rsidR="00DD24CC" w:rsidRPr="00DB736F" w:rsidRDefault="00DD24CC" w:rsidP="00DB736F">
            <w:r w:rsidRPr="00DB736F">
              <w:lastRenderedPageBreak/>
              <w:t>22.01</w:t>
            </w:r>
          </w:p>
        </w:tc>
        <w:tc>
          <w:tcPr>
            <w:tcW w:w="3420" w:type="dxa"/>
            <w:shd w:val="clear" w:color="auto" w:fill="auto"/>
          </w:tcPr>
          <w:p w:rsidR="00DD24CC" w:rsidRPr="00DB736F" w:rsidRDefault="00DD24CC" w:rsidP="00DB736F">
            <w:r w:rsidRPr="00DB736F">
              <w:t xml:space="preserve">Agjencia Kombëtare e Mbrojtjes Civile (AKMC) është krijuar dhe funksionon në bazë të Ligji nr. 45, datë 18.7.2019 “Për Mbrojtjen Civile”, VKM nr. 747, datë 20.11.2019 “Për organizimin dhe funksionimin e Agjencisë Kombëtare të Mbrojtjes Civile”, si dhe Urdhri i Kryeministrit nr. 27, datë 3.2.2020 “Për miratimin e strukturës dhe të organikës së Agjencisë Kombëtare të </w:t>
            </w:r>
            <w:r w:rsidRPr="00DB736F">
              <w:lastRenderedPageBreak/>
              <w:t>Mbrojtjes Civile”, si strukturë përgjegjëse për zvogëlimin e riskut nga fatkeqësitë dhe mbrojtjen civile, në të gjithë territorin e Republikës së Shqipërisë. </w:t>
            </w:r>
          </w:p>
          <w:p w:rsidR="00DD24CC" w:rsidRPr="00DB736F" w:rsidRDefault="00DD24CC" w:rsidP="00DB736F">
            <w:r w:rsidRPr="00DB736F">
              <w:t>AKMC është person juridik publik qendror, në varësi të ministrit përgjegjës për mbrojtjen civile (aktualisht Ministri i Mbrojtjes)  dhe përgjigjet për zvogëlimin e riskut nga fatkeqësitë dhe mbrojtjen civile, në të gjithë territorin e Republikës së Shqipërisë. </w:t>
            </w:r>
          </w:p>
          <w:p w:rsidR="00DD24CC" w:rsidRPr="00DB736F" w:rsidRDefault="00DD24CC" w:rsidP="00DB736F">
            <w:r w:rsidRPr="00DB736F">
              <w:t>AKMC ushtron autoritet koordinues, bashkërendues, drejtues, teknik, mbikëqyrës dhe kontrollues në fushën e zvogëlimit të riskut nga fatkeqësitë dhe mbrojtjen civile. </w:t>
            </w:r>
          </w:p>
          <w:p w:rsidR="00DD24CC" w:rsidRPr="00DB736F" w:rsidRDefault="00DD24CC" w:rsidP="00DB736F">
            <w:r w:rsidRPr="00DB736F">
              <w:t>Qëllimi i Mbrojtjes Civile është zvogëlimi i riskut nga fatkeqësitë dhe realizimi i mbrojtjes civile për të garantuar mbrojtjen e jetës së njerëzve, të gjësë së gjallë, të pronës, të trashëgimisë kulturore e të mjedisit, nëpërmjet forcimit të sistemit të Mbrojtjes Civile, duke përcaktuar përgjegjësitë e institucioneve dhe të strukturave të këtij sistemi, bashkëpunimin ndërkombëtar, të drejtat dhe detyrimet e shtetasve dhe të subjekteve private, edukimin, trajnimin dhe inspektimin. </w:t>
            </w:r>
          </w:p>
          <w:p w:rsidR="00DD24CC" w:rsidRPr="00DB736F" w:rsidRDefault="00DD24CC" w:rsidP="00DB736F">
            <w:r w:rsidRPr="00DB736F">
              <w:t>Neni 15 i ligjit 45/ 2019 “ Për Mbrojtjen Civile” shpjegon cfarë është sistemi i Mbrojtjes Civile, cituar më poshtë. </w:t>
            </w:r>
          </w:p>
          <w:p w:rsidR="00DD24CC" w:rsidRPr="00DB736F" w:rsidRDefault="00DD24CC" w:rsidP="00DB736F">
            <w:r w:rsidRPr="00DB736F">
              <w:t>Sistemi i mbrojtjes civile </w:t>
            </w:r>
          </w:p>
          <w:p w:rsidR="00DD24CC" w:rsidRPr="00DB736F" w:rsidRDefault="00DD24CC" w:rsidP="00DB736F">
            <w:r w:rsidRPr="00DB736F">
              <w:t>Sistemi i mbrojtjes civile është sistemi që kryen funksionin e mbrojtjes civile dhe përfshin </w:t>
            </w:r>
          </w:p>
          <w:p w:rsidR="00DD24CC" w:rsidRPr="00DB736F" w:rsidRDefault="00DD24CC" w:rsidP="00DB736F">
            <w:r w:rsidRPr="00DB736F">
              <w:t>aftësitë dhe aktivitetet që synojnë mbrojtjen e jetës së njerëzve, të gjësë së gjallë, të pronës, të </w:t>
            </w:r>
          </w:p>
          <w:p w:rsidR="00DD24CC" w:rsidRPr="00DB736F" w:rsidRDefault="00DD24CC" w:rsidP="00DB736F">
            <w:r w:rsidRPr="00DB736F">
              <w:t xml:space="preserve">trashëgimisë kulturore dhe të mjedisit nga dëmtimi ose rreziku i dëmtimit, si </w:t>
            </w:r>
            <w:r w:rsidRPr="00DB736F">
              <w:lastRenderedPageBreak/>
              <w:t>pasojë e fatkeqësive, </w:t>
            </w:r>
          </w:p>
          <w:p w:rsidR="00DD24CC" w:rsidRPr="00DB736F" w:rsidRDefault="00DD24CC" w:rsidP="00DB736F">
            <w:r w:rsidRPr="00DB736F">
              <w:t>dhe përbëhet nga: </w:t>
            </w:r>
          </w:p>
          <w:p w:rsidR="00DD24CC" w:rsidRPr="00DB736F" w:rsidRDefault="00DD24CC" w:rsidP="00DB736F">
            <w:r w:rsidRPr="00DB736F">
              <w:t>a) institucione dhe struktura qendrore të mbrojtjes civile; </w:t>
            </w:r>
          </w:p>
          <w:p w:rsidR="00DD24CC" w:rsidRPr="00DB736F" w:rsidRDefault="00DD24CC" w:rsidP="00DB736F">
            <w:r w:rsidRPr="00DB736F">
              <w:t>b) institucione dhe struktura vendore të mbrojtjes civile; </w:t>
            </w:r>
          </w:p>
          <w:p w:rsidR="00DD24CC" w:rsidRPr="00DB736F" w:rsidRDefault="00DD24CC" w:rsidP="00DB736F">
            <w:r w:rsidRPr="00DB736F">
              <w:t>c) struktura operacionale të mbrojtjes civile. </w:t>
            </w:r>
          </w:p>
          <w:p w:rsidR="00DD24CC" w:rsidRPr="00DB736F" w:rsidRDefault="00DD24CC" w:rsidP="00DB736F">
            <w:r w:rsidRPr="00DB736F">
              <w:t>AKMC nuk ka struktura operacionale si p.sh zjarrëfikës në varësi, pasi është autoritet koordinues që bashkërendon dhe drejton strukturat e Mbrojtjes Civile. Sipas Ligjit 45/2019, për Mbrojtjen Civile, nenit 7, “parimi i subsidiaritetit’’, në rast të një fatkeqësie fillimisht duhet të përdoren kapacitetet e njësisë së vetëqeverisjes vendore të prekur nga fatkeqësia, e në rast se këto janë të pamjaftueshme kërkohen kapacitete shtesë nga njësitë e vetëqeverisjes vendore fqinje. Në fund, nëse edhe këto kapacitete rezultojnë të pamjaftueshme, kërkohet angazhimi i kapaciteteve të tjera shtetërore, duke përfshirë Policinë e Shtetit dhe Forcat e Armatosura, sipas përcaktimeve të këtij ligji dhe të akteve të tjera ligjore e nënligjore në fuqi.  </w:t>
            </w:r>
          </w:p>
          <w:p w:rsidR="00DD24CC" w:rsidRPr="00DB736F" w:rsidRDefault="00DD24CC" w:rsidP="00DB736F">
            <w:r w:rsidRPr="00DB736F">
              <w:t>Për sa më sipër referuar kërkesës tuaj ju bëj me dije se një nga forcat operacionale të sistemit të Mbrojtjes Civile është Shërbimi i Mbrojtjes nga Zjarri dhe Shpëtimin, në vijim shërbimi i MZSH-së, është strukturë e specializuar e gatishmërisë së përhershme. Misioni i këtij shërbimi është inspektimi, parandalimi, me masat e mbrojtjes nga zjarri, ndërhyrja për shuarjen e zjarreve, shpëtimi i jetës, gjësë së gjallë, pronës, mjedisit, pyjeve dhe kullotave në aksidente të ndryshme, fatkeqësi natyrore, si dhe në ato të shkaktuara nga dora e njeriut. </w:t>
            </w:r>
          </w:p>
          <w:p w:rsidR="00DD24CC" w:rsidRPr="00DB736F" w:rsidRDefault="00DD24CC" w:rsidP="00DB736F">
            <w:r w:rsidRPr="00DB736F">
              <w:lastRenderedPageBreak/>
              <w:t>DREJTORIA E PËRGJITHSHME MBROJTES NGA ZJARRI DHE PËR SHPËTIMIN (DPMZSH) </w:t>
            </w:r>
          </w:p>
          <w:p w:rsidR="00DD24CC" w:rsidRPr="00DB736F" w:rsidRDefault="00DD24CC" w:rsidP="00DB736F">
            <w:r w:rsidRPr="00DB736F">
              <w:t>Shërbimi i mbrojtjes nga  zjarri dhe shpëtimit funksionon sipas ligjit nr. 152/2015. Shërbimi i MZSH-së, është strukturë e specializuar e gatishmërisë së përhershme. Misioni i këtij shërbimi është inspektimi, parandalimi, me masat e mbrojtjes nga zjarri, ndërhyrja për shuarjen e zjarreve, shpëtimi i jetës, gjësë së gjallë, pronës, mjedisit, pyjeve dhe kullotave në aksidente të ndryshme, fatkeqësi natyrore, si dhe në ato të shkaktuara nga dora e njeriut. </w:t>
            </w:r>
          </w:p>
          <w:p w:rsidR="00DD24CC" w:rsidRPr="00DB736F" w:rsidRDefault="00DD24CC" w:rsidP="00DB736F">
            <w:r w:rsidRPr="00DB736F">
              <w:t>Shërbimi i MZSH-së organizohet në nivel qendror dhe vendor: </w:t>
            </w:r>
          </w:p>
          <w:p w:rsidR="00DD24CC" w:rsidRPr="00DB736F" w:rsidRDefault="00DD24CC" w:rsidP="00DB736F">
            <w:r w:rsidRPr="00DB736F">
              <w:t>Drejtoria e Përgjithshme e Mbrojtjes nga Zjarri dhe Shpëtimin përfaqëson nivelin qendror; </w:t>
            </w:r>
          </w:p>
          <w:p w:rsidR="00DD24CC" w:rsidRPr="00DB736F" w:rsidRDefault="00DD24CC" w:rsidP="00DB736F">
            <w:r w:rsidRPr="00DB736F">
              <w:t>Drejtoria/Sektori i shërbimit të MZSH-së në bashki, përfaqëson nivelin vendor. </w:t>
            </w:r>
          </w:p>
          <w:p w:rsidR="00DD24CC" w:rsidRPr="00DB736F" w:rsidRDefault="00DD24CC" w:rsidP="00DB736F">
            <w:r w:rsidRPr="00DB736F">
              <w:t>Drejtoria e Përgjithshme e MZSH-së, në varësi të ministrit përgjegjës për rendin dhe sigurinë publike, si person juridik me status të veçantë përfaqëson autoritetin më të lartë teknik, administrativ, mbikëqyrës, drejtues të shërbimit të MZSH-së dhe raporton te ministri përgjegjës për realizimin e detyrave. Drejtoria e Përgjithshme e MZSH-së organizohet në drejtori me funksione inspektimi, koordinimi, trajnimi dhe logjistike. </w:t>
            </w:r>
          </w:p>
          <w:p w:rsidR="00DD24CC" w:rsidRPr="00DB736F" w:rsidRDefault="00DD24CC" w:rsidP="00DB736F">
            <w:r w:rsidRPr="00DB736F">
              <w:t> </w:t>
            </w:r>
          </w:p>
          <w:p w:rsidR="00DD24CC" w:rsidRPr="00DB736F" w:rsidRDefault="00DD24CC" w:rsidP="00DB736F">
            <w:r w:rsidRPr="00DB736F">
              <w:t>Me qëllim marrjen e një informacioni sa më të saktë brenda fushës së përgjegjësisë lutemi dërgimin e kërkesës tuaj pranë këtij institucionin (DREJTORIA E PËRGJITHSHME MBROJTES NGA ZJARRI DHE PËR SHPËTIMIN), i cili është në varësi të Ministrisë së Brendshme. </w:t>
            </w:r>
          </w:p>
          <w:p w:rsidR="00DD24CC" w:rsidRPr="00DB736F" w:rsidRDefault="00DD24CC" w:rsidP="00DB736F"/>
        </w:tc>
        <w:tc>
          <w:tcPr>
            <w:tcW w:w="1260" w:type="dxa"/>
            <w:shd w:val="clear" w:color="auto" w:fill="auto"/>
          </w:tcPr>
          <w:p w:rsidR="00DD24CC" w:rsidRPr="00DB736F" w:rsidRDefault="00DD24CC" w:rsidP="00DB736F">
            <w:r w:rsidRPr="00DB736F">
              <w:lastRenderedPageBreak/>
              <w:t>Deleguar</w:t>
            </w:r>
          </w:p>
        </w:tc>
        <w:tc>
          <w:tcPr>
            <w:tcW w:w="810" w:type="dxa"/>
            <w:shd w:val="clear" w:color="auto" w:fill="auto"/>
          </w:tcPr>
          <w:p w:rsidR="00DD24CC" w:rsidRPr="00DB736F" w:rsidRDefault="00DD24CC" w:rsidP="00DB736F">
            <w:r w:rsidRPr="00DB736F">
              <w:t>Nuk ka</w:t>
            </w:r>
          </w:p>
        </w:tc>
      </w:tr>
      <w:tr w:rsidR="00DD24CC" w:rsidRPr="00DB736F" w:rsidTr="007E6028">
        <w:trPr>
          <w:trHeight w:val="1342"/>
        </w:trPr>
        <w:tc>
          <w:tcPr>
            <w:tcW w:w="709" w:type="dxa"/>
            <w:shd w:val="clear" w:color="auto" w:fill="auto"/>
          </w:tcPr>
          <w:p w:rsidR="00DD24CC" w:rsidRPr="00DB736F" w:rsidRDefault="00DD24CC" w:rsidP="00DB736F">
            <w:r w:rsidRPr="00DB736F">
              <w:lastRenderedPageBreak/>
              <w:t>5</w:t>
            </w:r>
          </w:p>
        </w:tc>
        <w:tc>
          <w:tcPr>
            <w:tcW w:w="1419" w:type="dxa"/>
            <w:shd w:val="clear" w:color="auto" w:fill="auto"/>
          </w:tcPr>
          <w:p w:rsidR="00DD24CC" w:rsidRPr="00DB736F" w:rsidRDefault="00DD24CC" w:rsidP="00DB736F">
            <w:r w:rsidRPr="00DB736F">
              <w:t>26.01</w:t>
            </w:r>
          </w:p>
        </w:tc>
        <w:tc>
          <w:tcPr>
            <w:tcW w:w="5583" w:type="dxa"/>
            <w:shd w:val="clear" w:color="auto" w:fill="auto"/>
          </w:tcPr>
          <w:p w:rsidR="00DD24CC" w:rsidRPr="00DB736F" w:rsidRDefault="00DD24CC" w:rsidP="00DB736F">
            <w:r w:rsidRPr="00DB736F">
              <w:t>Me këtë dëshiroj të paraqes kërkesën time për informacion në përputhje me Ligjin Nr. 119/2014 "Për të Drejtën e Informimit". </w:t>
            </w:r>
          </w:p>
          <w:p w:rsidR="00DD24CC" w:rsidRPr="00DB736F" w:rsidRDefault="00DD24CC" w:rsidP="00DB736F">
            <w:r w:rsidRPr="00DB736F">
              <w:br/>
            </w:r>
          </w:p>
          <w:p w:rsidR="00DD24CC" w:rsidRPr="00DB736F" w:rsidRDefault="00DD24CC" w:rsidP="00DB736F">
            <w:r w:rsidRPr="00DB736F">
              <w:t>Përshëndetje zyrtarë të Agjencisë Kombëtare të Mbrojtjes Civile.</w:t>
            </w:r>
          </w:p>
          <w:p w:rsidR="00DD24CC" w:rsidRPr="00DB736F" w:rsidRDefault="00DD24CC" w:rsidP="00DB736F">
            <w:r w:rsidRPr="00DB736F">
              <w:t>Kërkoj që të më vihen në dispozicion simbolet (logot) e institucionit tuaj si dhe flamuri. Të gjitha këto në formatin vector (svg). Gjithashtu ju kërkoj nëse është e mundur të më vini në dispozicion simbolet e MZSH pasi Kordinatori i Ministrisë së Brendshme nuk kthen përgjigje.</w:t>
            </w:r>
          </w:p>
          <w:p w:rsidR="00DD24CC" w:rsidRPr="00DB736F" w:rsidRDefault="00DD24CC" w:rsidP="00DB736F">
            <w:r w:rsidRPr="00DB736F">
              <w:t>Ky informacion do të përdoret për përditësimin e faqes së AKMC dhe të MZSH-së, në Wikipedia, dhe në përdorim të projekteve personale (shkollor, inovator etj...). Ju lutem sigurohuni që shtojcat logo-flamur të jenë në formatin vector (svg) siç janë origjinale dhe në përdorim. Të mos jenë të konvertuara nga imazh në vector!</w:t>
            </w:r>
          </w:p>
          <w:p w:rsidR="00DD24CC" w:rsidRPr="00DB736F" w:rsidRDefault="00DD24CC" w:rsidP="00DB736F">
            <w:r w:rsidRPr="00DB736F">
              <w:t>Adresa elektronike ku kërkohet të dërgohen simbolet-flamuri: </w:t>
            </w:r>
            <w:hyperlink r:id="rId4" w:history="1">
              <w:r w:rsidRPr="00DB736F">
                <w:rPr>
                  <w:rStyle w:val="Hyperlink"/>
                </w:rPr>
                <w:t>siaromeri.public@outlook.com</w:t>
              </w:r>
            </w:hyperlink>
          </w:p>
          <w:p w:rsidR="00DD24CC" w:rsidRPr="00DB736F" w:rsidRDefault="00DD24CC" w:rsidP="00DB736F">
            <w:r w:rsidRPr="00DB736F">
              <w:t>(Mund ti dërgoni të bashkëngjitura në PDF).</w:t>
            </w:r>
          </w:p>
          <w:p w:rsidR="00DD24CC" w:rsidRPr="00DB736F" w:rsidRDefault="00DD24CC" w:rsidP="00DB736F">
            <w:r w:rsidRPr="00DB736F">
              <w:t>Gjithashtu dua t’ju vë në dijeni se në programin e transparencës në website-in tuaj nuk është përditësuar për vitin 2023-2024. Vihet re mungesa e regjistrit të kërkesave dhe përgjigjeve për vitin 2023.</w:t>
            </w:r>
          </w:p>
          <w:p w:rsidR="00DD24CC" w:rsidRPr="00DB736F" w:rsidRDefault="00DD24CC" w:rsidP="00DB736F"/>
        </w:tc>
        <w:tc>
          <w:tcPr>
            <w:tcW w:w="1710" w:type="dxa"/>
            <w:shd w:val="clear" w:color="auto" w:fill="auto"/>
          </w:tcPr>
          <w:p w:rsidR="00DD24CC" w:rsidRPr="00DB736F" w:rsidRDefault="00DB736F" w:rsidP="00DB736F">
            <w:r w:rsidRPr="00DB736F">
              <w:t>05.02</w:t>
            </w:r>
          </w:p>
        </w:tc>
        <w:tc>
          <w:tcPr>
            <w:tcW w:w="3420" w:type="dxa"/>
            <w:shd w:val="clear" w:color="auto" w:fill="auto"/>
          </w:tcPr>
          <w:p w:rsidR="00DB736F" w:rsidRPr="00DB736F" w:rsidRDefault="00DB736F" w:rsidP="00DB736F">
            <w:r w:rsidRPr="00DB736F">
              <w:t>Në vijim të kërkesës tuaj për informacion ju bëj me dije se Agjencia Kombëtare e Mbrojtjes Civile (AKMC) është krijuar dhe funksionon në bazë të Ligji nr. 45, datë 18.7.2019 “Për Mbrojtjen Civile”, VKM nr. 747, datë 20.11.2019 “Për organizimin dhe funksionimin e Agjencisë Kombëtare të Mbrojtjes Civile”, si dhe Urdhri i Kryeministrit nr. 27, datë 3.2.2020 “Për miratimin e strukturës dhe të organikës së Agjencisë Kombëtare të Mbrojtjes Civile”, si strukturë përgjegjëse për zvogëlimin e riskut nga fatkeqësitë dhe mbrojtjen civile, në të gjithë territorin e Republikës së Shqipërisë.</w:t>
            </w:r>
          </w:p>
          <w:p w:rsidR="00DB736F" w:rsidRPr="00DB736F" w:rsidRDefault="00DB736F" w:rsidP="00DB736F">
            <w:r w:rsidRPr="00DB736F">
              <w:t>AKMC është person juridik publik qendror, në varësi të ministrit përgjegjës për mbrojtjen civile dhe përgjigjet për zvogëlimin e riskut nga fatkeqësitë dhe mbrojtjen civile, në të gjithë territorin e Republikës së Shqipërisë.</w:t>
            </w:r>
            <w:r w:rsidRPr="00DB736F">
              <w:br/>
              <w:t>AKMC ushtron autoritet koordinues, bashkërendues, drejtues, teknik, mbikëqyrës dhe kontrollues në fushën e zvogëlimit të riskut nga fatkeqësitë dhe mbrojtjen civile.</w:t>
            </w:r>
          </w:p>
          <w:p w:rsidR="00DB736F" w:rsidRPr="00DB736F" w:rsidRDefault="00DB736F" w:rsidP="00DB736F">
            <w:r w:rsidRPr="00DB736F">
              <w:t>Në vijim gjeni logon e Agjencisë Kombëtare të Mbrojtjes Civile dhe flamurin e saj.:</w:t>
            </w:r>
          </w:p>
          <w:p w:rsidR="00DB736F" w:rsidRPr="00DB736F" w:rsidRDefault="00DB736F" w:rsidP="00DB736F">
            <w:r w:rsidRPr="00DB736F">
              <w:t>Vendimi nr. 412, datë 08.07.2021 i Këshillit të Ministrave “Për miratimin e Flamurit,</w:t>
            </w:r>
          </w:p>
          <w:p w:rsidR="00DB736F" w:rsidRPr="00DB736F" w:rsidRDefault="00DB736F" w:rsidP="00DB736F">
            <w:r w:rsidRPr="00DB736F">
              <w:t>Stemës dhe Uniformës së Agjencisë Kombëtare të Mbrojtjes Civile”.</w:t>
            </w:r>
          </w:p>
          <w:p w:rsidR="00DB736F" w:rsidRPr="00DB736F" w:rsidRDefault="00DB736F" w:rsidP="00DB736F">
            <w:r w:rsidRPr="00DB736F">
              <w:t>PermalinkELI: </w:t>
            </w:r>
            <w:hyperlink r:id="rId5" w:tgtFrame="_blank" w:history="1">
              <w:r w:rsidRPr="00DB736F">
                <w:rPr>
                  <w:rStyle w:val="Hyperlink"/>
                </w:rPr>
                <w:t>http://qbz.gov.al/eli/vendim/2021/07/08/412</w:t>
              </w:r>
            </w:hyperlink>
          </w:p>
          <w:p w:rsidR="00DB736F" w:rsidRPr="00DB736F" w:rsidRDefault="00DB736F" w:rsidP="00DB736F">
            <w:r w:rsidRPr="00DB736F">
              <w:lastRenderedPageBreak/>
              <w:t>Lidhur me stemën, logon e Shërbimit të Mbrojtjes nga Zjarri dhe Shpëtimi autoriteti përgjegjës është Drejtoria e Përgjithshme e Mbrojtjes nga Zjarri dhe Shpëtimi në Ministrinë e Brendshme.</w:t>
            </w:r>
          </w:p>
          <w:p w:rsidR="00DD24CC" w:rsidRPr="00DB736F" w:rsidRDefault="00DD24CC" w:rsidP="00DB736F"/>
        </w:tc>
        <w:tc>
          <w:tcPr>
            <w:tcW w:w="1260" w:type="dxa"/>
            <w:shd w:val="clear" w:color="auto" w:fill="auto"/>
          </w:tcPr>
          <w:p w:rsidR="00DD24CC" w:rsidRPr="00DB736F" w:rsidRDefault="00DB736F" w:rsidP="00DB736F">
            <w:r w:rsidRPr="00DB736F">
              <w:lastRenderedPageBreak/>
              <w:t>E plote</w:t>
            </w:r>
          </w:p>
        </w:tc>
        <w:tc>
          <w:tcPr>
            <w:tcW w:w="810" w:type="dxa"/>
            <w:shd w:val="clear" w:color="auto" w:fill="auto"/>
          </w:tcPr>
          <w:p w:rsidR="00DD24CC" w:rsidRPr="00DB736F" w:rsidRDefault="00DB736F" w:rsidP="00DB736F">
            <w:r w:rsidRPr="00DB736F">
              <w:t>Nuk ka</w:t>
            </w:r>
          </w:p>
        </w:tc>
      </w:tr>
    </w:tbl>
    <w:p w:rsidR="00482682" w:rsidRPr="00DB736F" w:rsidRDefault="00482682" w:rsidP="00DB736F">
      <w:bookmarkStart w:id="0" w:name="_GoBack"/>
      <w:bookmarkEnd w:id="0"/>
    </w:p>
    <w:sectPr w:rsidR="00482682" w:rsidRPr="00DB736F" w:rsidSect="007E6028">
      <w:pgSz w:w="15840" w:h="12240" w:orient="landscape"/>
      <w:pgMar w:top="480" w:right="260" w:bottom="2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4D"/>
    <w:rsid w:val="00482682"/>
    <w:rsid w:val="007E6028"/>
    <w:rsid w:val="008706F3"/>
    <w:rsid w:val="00AE7D4D"/>
    <w:rsid w:val="00DB736F"/>
    <w:rsid w:val="00DD24CC"/>
    <w:rsid w:val="00F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F224"/>
  <w15:docId w15:val="{2455D6BC-5F66-4732-9F03-EE42B30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7E60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q-AL"/>
    </w:rPr>
  </w:style>
  <w:style w:type="character" w:customStyle="1" w:styleId="il">
    <w:name w:val="il"/>
    <w:basedOn w:val="DefaultParagraphFont"/>
    <w:rsid w:val="007E6028"/>
  </w:style>
  <w:style w:type="character" w:customStyle="1" w:styleId="markex7b3wdom">
    <w:name w:val="markex7b3wdom"/>
    <w:basedOn w:val="DefaultParagraphFont"/>
    <w:rsid w:val="00DD24CC"/>
  </w:style>
  <w:style w:type="character" w:customStyle="1" w:styleId="markwthcg809r">
    <w:name w:val="markwthcg809r"/>
    <w:basedOn w:val="DefaultParagraphFont"/>
    <w:rsid w:val="00DD24CC"/>
  </w:style>
  <w:style w:type="character" w:styleId="Hyperlink">
    <w:name w:val="Hyperlink"/>
    <w:basedOn w:val="DefaultParagraphFont"/>
    <w:uiPriority w:val="99"/>
    <w:unhideWhenUsed/>
    <w:rsid w:val="00DD24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7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qbz.gov.al/eli/vendim/2021/07/08/412" TargetMode="External"/><Relationship Id="rId4" Type="http://schemas.openxmlformats.org/officeDocument/2006/relationships/hyperlink" Target="mailto:siaromeri.publi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2024-02-14T07:46:00Z</dcterms:created>
  <dcterms:modified xsi:type="dcterms:W3CDTF">2024-02-14T08:21:00Z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2016</vt:lpwstr>
  </property>
</Properties>
</file>